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6" w:rsidRPr="00F0217B" w:rsidRDefault="006A2DB7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256" w:rsidRPr="00F0217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7B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 w:rsidRPr="00F0217B">
        <w:rPr>
          <w:rFonts w:ascii="Times New Roman" w:hAnsi="Times New Roman"/>
          <w:sz w:val="28"/>
          <w:szCs w:val="28"/>
        </w:rPr>
        <w:t xml:space="preserve">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sz w:val="28"/>
          <w:szCs w:val="28"/>
        </w:rPr>
        <w:t>«</w:t>
      </w: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:rsidR="00073256" w:rsidRPr="00F0217B" w:rsidRDefault="00073256" w:rsidP="009E411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073256" w:rsidRPr="00725B11" w:rsidRDefault="00E94979" w:rsidP="009E41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17 июня </w:t>
      </w:r>
      <w:r w:rsidR="001B4339">
        <w:rPr>
          <w:rFonts w:ascii="Times New Roman" w:hAnsi="Times New Roman"/>
          <w:b/>
          <w:bCs/>
          <w:position w:val="-1"/>
          <w:sz w:val="28"/>
          <w:szCs w:val="28"/>
        </w:rPr>
        <w:t>202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4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 xml:space="preserve"> года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9C4D93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  <w:t xml:space="preserve">№ </w:t>
      </w:r>
      <w:r w:rsidR="008D4E18">
        <w:rPr>
          <w:rFonts w:ascii="Times New Roman" w:hAnsi="Times New Roman"/>
          <w:b/>
          <w:bCs/>
          <w:position w:val="-1"/>
          <w:sz w:val="28"/>
          <w:szCs w:val="28"/>
        </w:rPr>
        <w:t>7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04</w:t>
      </w: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8F6" w:rsidRDefault="000708F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5178F" w:rsidRDefault="0055178F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FB6F96" w:rsidRDefault="00073256" w:rsidP="00E94979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FB6F96">
        <w:rPr>
          <w:rFonts w:ascii="Times New Roman" w:hAnsi="Times New Roman"/>
          <w:b/>
          <w:sz w:val="28"/>
          <w:szCs w:val="28"/>
        </w:rPr>
        <w:t xml:space="preserve">б организации работы по </w:t>
      </w:r>
      <w:r w:rsidR="00E94979">
        <w:rPr>
          <w:rFonts w:ascii="Times New Roman" w:hAnsi="Times New Roman"/>
          <w:b/>
          <w:sz w:val="28"/>
          <w:szCs w:val="28"/>
        </w:rPr>
        <w:t>приёму заявлений на участие в едином государственном экзамене в дополнительные дни</w:t>
      </w:r>
      <w:proofErr w:type="gramEnd"/>
      <w:r w:rsidR="00E94979">
        <w:rPr>
          <w:rFonts w:ascii="Times New Roman" w:hAnsi="Times New Roman"/>
          <w:b/>
          <w:sz w:val="28"/>
          <w:szCs w:val="28"/>
        </w:rPr>
        <w:t xml:space="preserve"> – 4,5 июля 2024 года </w:t>
      </w:r>
    </w:p>
    <w:p w:rsidR="009355D4" w:rsidRPr="00F0217B" w:rsidRDefault="009355D4" w:rsidP="009E4115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</w:rPr>
      </w:pP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D9" w:rsidRDefault="00A401D9" w:rsidP="009E41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73256" w:rsidRPr="00992BB3" w:rsidRDefault="00455A21" w:rsidP="009E4115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455A21">
        <w:rPr>
          <w:rFonts w:ascii="Times New Roman" w:hAnsi="Times New Roman"/>
          <w:bCs/>
          <w:sz w:val="28"/>
          <w:szCs w:val="28"/>
        </w:rPr>
        <w:t>В соответствии с приказом</w:t>
      </w:r>
      <w:r w:rsidR="00A007EF">
        <w:rPr>
          <w:rFonts w:ascii="Times New Roman" w:hAnsi="Times New Roman"/>
          <w:bCs/>
          <w:sz w:val="28"/>
          <w:szCs w:val="28"/>
        </w:rPr>
        <w:t xml:space="preserve"> </w:t>
      </w:r>
      <w:r w:rsidR="00A007EF" w:rsidRPr="00B9487F">
        <w:rPr>
          <w:rFonts w:ascii="Times New Roman" w:hAnsi="Times New Roman"/>
          <w:bCs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04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bCs/>
          <w:sz w:val="28"/>
          <w:szCs w:val="28"/>
        </w:rPr>
        <w:t>, приказ</w:t>
      </w:r>
      <w:r w:rsidR="00E94979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4E18">
        <w:rPr>
          <w:rFonts w:ascii="Times New Roman" w:hAnsi="Times New Roman"/>
          <w:bCs/>
          <w:sz w:val="28"/>
          <w:szCs w:val="28"/>
        </w:rPr>
        <w:t xml:space="preserve">министерства </w:t>
      </w:r>
      <w:r>
        <w:rPr>
          <w:rFonts w:ascii="Times New Roman" w:hAnsi="Times New Roman"/>
          <w:bCs/>
          <w:sz w:val="28"/>
          <w:szCs w:val="28"/>
        </w:rPr>
        <w:t xml:space="preserve">образования Белгородской области </w:t>
      </w:r>
      <w:r w:rsidR="00E94979">
        <w:rPr>
          <w:rFonts w:ascii="Times New Roman" w:hAnsi="Times New Roman"/>
          <w:bCs/>
          <w:sz w:val="28"/>
          <w:szCs w:val="28"/>
        </w:rPr>
        <w:t xml:space="preserve">от 17 июня </w:t>
      </w:r>
      <w:r>
        <w:rPr>
          <w:rFonts w:ascii="Times New Roman" w:hAnsi="Times New Roman"/>
          <w:bCs/>
          <w:sz w:val="28"/>
          <w:szCs w:val="28"/>
        </w:rPr>
        <w:t>20</w:t>
      </w:r>
      <w:r w:rsidR="001B4339">
        <w:rPr>
          <w:rFonts w:ascii="Times New Roman" w:hAnsi="Times New Roman"/>
          <w:bCs/>
          <w:sz w:val="28"/>
          <w:szCs w:val="28"/>
        </w:rPr>
        <w:t>2</w:t>
      </w:r>
      <w:r w:rsidR="00E9497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A007EF">
        <w:rPr>
          <w:rFonts w:ascii="Times New Roman" w:hAnsi="Times New Roman"/>
          <w:bCs/>
          <w:sz w:val="28"/>
          <w:szCs w:val="28"/>
        </w:rPr>
        <w:t>1</w:t>
      </w:r>
      <w:r w:rsidR="00E94979">
        <w:rPr>
          <w:rFonts w:ascii="Times New Roman" w:hAnsi="Times New Roman"/>
          <w:bCs/>
          <w:sz w:val="28"/>
          <w:szCs w:val="28"/>
        </w:rPr>
        <w:t>919</w:t>
      </w:r>
      <w:r w:rsidR="008D53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E94979">
        <w:rPr>
          <w:rFonts w:ascii="Times New Roman" w:hAnsi="Times New Roman"/>
          <w:bCs/>
          <w:sz w:val="28"/>
          <w:szCs w:val="28"/>
        </w:rPr>
        <w:t>О подаче заявлений на пересдачу 4 и 5 июля 2024 года</w:t>
      </w:r>
      <w:proofErr w:type="gramEnd"/>
      <w:r w:rsidR="00C167F9">
        <w:rPr>
          <w:rFonts w:ascii="Times New Roman" w:hAnsi="Times New Roman"/>
          <w:bCs/>
          <w:sz w:val="28"/>
          <w:szCs w:val="28"/>
        </w:rPr>
        <w:t xml:space="preserve"> единого государственного экзамена по одному учебному предмету из числа сданных учебных предметов»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455A2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455A21">
        <w:rPr>
          <w:rFonts w:ascii="Times New Roman" w:hAnsi="Times New Roman"/>
          <w:sz w:val="28"/>
          <w:szCs w:val="28"/>
        </w:rPr>
        <w:t xml:space="preserve"> </w:t>
      </w:r>
      <w:r w:rsidR="00C167F9">
        <w:rPr>
          <w:rFonts w:ascii="Times New Roman" w:hAnsi="Times New Roman"/>
          <w:sz w:val="28"/>
          <w:szCs w:val="28"/>
        </w:rPr>
        <w:t xml:space="preserve">организованного проведения единого государственного экзамена (далее – ЕГЭ) в дополнительные дни – 4,5 июля 2024 года, </w:t>
      </w:r>
      <w:r w:rsidR="00073256" w:rsidRPr="00992BB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CE2255" w:rsidRPr="00565574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Кутовую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Наталью Петровну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F1E41">
        <w:rPr>
          <w:rFonts w:ascii="Times New Roman" w:hAnsi="Times New Roman"/>
          <w:color w:val="000000"/>
          <w:spacing w:val="1"/>
          <w:sz w:val="28"/>
          <w:szCs w:val="28"/>
        </w:rPr>
        <w:t xml:space="preserve">начальника отдела дошкольного и общего образования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Ровеньского района, ответственным лицом за организацию 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деятельности по</w:t>
      </w:r>
      <w:r w:rsidR="0069666B">
        <w:rPr>
          <w:rFonts w:ascii="Times New Roman" w:hAnsi="Times New Roman"/>
          <w:color w:val="000000"/>
          <w:spacing w:val="1"/>
          <w:sz w:val="28"/>
          <w:szCs w:val="28"/>
        </w:rPr>
        <w:t xml:space="preserve"> сбору заявлений от участников государственной итоговой аттестации по образовательным программам среднего общего образования (далее – ГИА-11) 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69666B">
        <w:rPr>
          <w:rFonts w:ascii="Times New Roman" w:hAnsi="Times New Roman"/>
          <w:color w:val="000000"/>
          <w:spacing w:val="1"/>
          <w:sz w:val="28"/>
          <w:szCs w:val="28"/>
        </w:rPr>
        <w:t>2024 год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69666B">
        <w:rPr>
          <w:rFonts w:ascii="Times New Roman" w:hAnsi="Times New Roman"/>
          <w:color w:val="000000"/>
          <w:spacing w:val="1"/>
          <w:sz w:val="28"/>
          <w:szCs w:val="28"/>
        </w:rPr>
        <w:t>, желающих пересдать ЕГЭ по одному учебному предмету по своему выбору из числа сданных учебных предметов в дополнительные дни – 4, 5 июля</w:t>
      </w:r>
      <w:proofErr w:type="gramEnd"/>
      <w:r w:rsidR="0069666B">
        <w:rPr>
          <w:rFonts w:ascii="Times New Roman" w:hAnsi="Times New Roman"/>
          <w:color w:val="000000"/>
          <w:spacing w:val="1"/>
          <w:sz w:val="28"/>
          <w:szCs w:val="28"/>
        </w:rPr>
        <w:t xml:space="preserve"> 2024 года.</w:t>
      </w:r>
    </w:p>
    <w:p w:rsidR="00CE2255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>Кутовой</w:t>
      </w:r>
      <w:proofErr w:type="spellEnd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 Н.П.</w:t>
      </w:r>
      <w:r w:rsidR="000D5E32">
        <w:rPr>
          <w:rFonts w:ascii="Times New Roman" w:hAnsi="Times New Roman"/>
          <w:color w:val="000000"/>
          <w:spacing w:val="1"/>
          <w:sz w:val="28"/>
          <w:szCs w:val="28"/>
        </w:rPr>
        <w:t xml:space="preserve"> обеспечить</w:t>
      </w:r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</w:p>
    <w:p w:rsidR="0069666B" w:rsidRPr="000D5E32" w:rsidRDefault="0069666B" w:rsidP="003F537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0D5E32">
        <w:rPr>
          <w:rFonts w:ascii="Times New Roman" w:hAnsi="Times New Roman"/>
          <w:color w:val="000000"/>
          <w:spacing w:val="1"/>
          <w:sz w:val="28"/>
          <w:szCs w:val="28"/>
        </w:rPr>
        <w:t>сбор заявлений участников ГИА-11 2024 года, желающих пересдать ЕГЭ по одному учебному предмету по своему выбору из числа сданных учебных предметов в дополнительные дни – 4, 5 июля 2024 года, в установленные сроки:</w:t>
      </w:r>
    </w:p>
    <w:p w:rsidR="0069666B" w:rsidRDefault="0069666B" w:rsidP="0069666B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26 июня до 1 июля 2024 года – для участия в ЕГЭ 4 июля, согласно утверждённому расписанию проведения экзаменов,</w:t>
      </w:r>
    </w:p>
    <w:p w:rsidR="0069666B" w:rsidRDefault="0069666B" w:rsidP="0069666B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27 июня до 2 июля 2024 года – для участия в ЕГЭ 5 июля, согласно утверждённому расписанию проведения экзаменов</w:t>
      </w:r>
      <w:r w:rsidR="000D5E32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0D5E32" w:rsidRDefault="000D5E32" w:rsidP="003F537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передачу заявлений, принятых от участников ГИА-11, в государственную экзаменационную комиссию Белгородской области по акту приёма-передачи заявлений в установленные сроки:</w:t>
      </w:r>
    </w:p>
    <w:p w:rsidR="000D5E32" w:rsidRDefault="000D5E32" w:rsidP="00402941">
      <w:pPr>
        <w:pStyle w:val="a3"/>
        <w:shd w:val="clear" w:color="auto" w:fill="FFFFFF"/>
        <w:spacing w:after="0" w:line="240" w:lineRule="auto"/>
        <w:ind w:left="0"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до 1 июля 2024 года – для участия в ЕГЭ </w:t>
      </w:r>
      <w:r w:rsidR="00732A63">
        <w:rPr>
          <w:rFonts w:ascii="Times New Roman" w:hAnsi="Times New Roman"/>
          <w:color w:val="000000"/>
          <w:spacing w:val="1"/>
          <w:sz w:val="28"/>
          <w:szCs w:val="28"/>
        </w:rPr>
        <w:t>4 июля,</w:t>
      </w:r>
    </w:p>
    <w:p w:rsidR="00732A63" w:rsidRDefault="00732A63" w:rsidP="00402941">
      <w:pPr>
        <w:pStyle w:val="a3"/>
        <w:shd w:val="clear" w:color="auto" w:fill="FFFFFF"/>
        <w:spacing w:after="0" w:line="240" w:lineRule="auto"/>
        <w:ind w:left="0"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до 2 июля 2024 года – для участия в ЕГЭ 5 июля. </w:t>
      </w:r>
    </w:p>
    <w:p w:rsidR="00732A63" w:rsidRDefault="00732A63" w:rsidP="003F53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="002123AE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2123AE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района, реализующих основные образовательные программы среднего общего образования:</w:t>
      </w:r>
    </w:p>
    <w:p w:rsidR="002123AE" w:rsidRDefault="002123AE" w:rsidP="003F537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в общеобразовательном учреждении ответственное лицо за сбор заявлений на участие выпускников текущего года в ЕГЭ в дополнительные дни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4,5 июля 2024 года, </w:t>
      </w:r>
      <w:r w:rsidR="00402941">
        <w:rPr>
          <w:rFonts w:ascii="Times New Roman" w:hAnsi="Times New Roman"/>
          <w:color w:val="000000"/>
          <w:spacing w:val="1"/>
          <w:sz w:val="28"/>
          <w:szCs w:val="28"/>
        </w:rPr>
        <w:t>за размещение на портале муниципальных услуг в ГИС «Образование»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 xml:space="preserve"> формы заявления на участие в ЕГЭ в дополнительные дни</w:t>
      </w:r>
      <w:r w:rsidR="0040294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02941" w:rsidRDefault="00402941" w:rsidP="003F537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Обеспечить размещение на странице школы в разделе «ОГЭ и ЕГЭ» Портала муниципальных услуг ГИС «Образование» по адресу: </w:t>
      </w:r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https</w:t>
      </w:r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</w:rPr>
        <w:t>://</w:t>
      </w:r>
      <w:proofErr w:type="spellStart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uslugi</w:t>
      </w:r>
      <w:proofErr w:type="spellEnd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proofErr w:type="spellStart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belgorod</w:t>
      </w:r>
      <w:proofErr w:type="spellEnd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proofErr w:type="spellStart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vsopen</w:t>
      </w:r>
      <w:proofErr w:type="spellEnd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proofErr w:type="spellStart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="00FD0648" w:rsidRPr="00FD0648">
        <w:rPr>
          <w:rFonts w:ascii="Times New Roman" w:hAnsi="Times New Roman"/>
          <w:color w:val="000000"/>
          <w:spacing w:val="1"/>
          <w:sz w:val="28"/>
          <w:szCs w:val="28"/>
        </w:rPr>
        <w:t xml:space="preserve">/ 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заявления об участии в ЕГЭ 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 xml:space="preserve">в дополнительные дни 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4,5 июля 2024 года</w:t>
      </w:r>
      <w:r w:rsidR="00FD0648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 срок не позднее 17 июня 2024 года. </w:t>
      </w:r>
    </w:p>
    <w:p w:rsidR="00402941" w:rsidRDefault="00402941" w:rsidP="00FD064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Организовать приём заявлений от выпускников текущего года об участии в ЕГЭ в дополнительные дни - 4,5 июля 2024 года, их передачу в 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в установленные сроки:</w:t>
      </w:r>
    </w:p>
    <w:p w:rsidR="00402941" w:rsidRDefault="00402941" w:rsidP="003F5372">
      <w:pPr>
        <w:pStyle w:val="a3"/>
        <w:shd w:val="clear" w:color="auto" w:fill="FFFFFF"/>
        <w:spacing w:after="0" w:line="240" w:lineRule="auto"/>
        <w:ind w:left="0"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до 1 июля 2024 года – для участия в ЕГЭ 4 июля,</w:t>
      </w:r>
    </w:p>
    <w:p w:rsidR="00402941" w:rsidRDefault="00402941" w:rsidP="003F5372">
      <w:pPr>
        <w:pStyle w:val="a3"/>
        <w:shd w:val="clear" w:color="auto" w:fill="FFFFFF"/>
        <w:spacing w:after="0" w:line="240" w:lineRule="auto"/>
        <w:ind w:left="0"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до 2 июля 2024 года – для участия в ЕГЭ 5 июля. </w:t>
      </w:r>
    </w:p>
    <w:p w:rsidR="009F6BE1" w:rsidRPr="00C40AA6" w:rsidRDefault="00185E5F" w:rsidP="00E72315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firstLine="349"/>
        <w:jc w:val="both"/>
        <w:rPr>
          <w:rFonts w:ascii="Times New Roman" w:hAnsi="Times New Roman"/>
          <w:sz w:val="28"/>
          <w:szCs w:val="28"/>
        </w:rPr>
      </w:pPr>
      <w:r w:rsidRPr="00015BE9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исполнения</w:t>
      </w:r>
      <w:r w:rsidR="009F6BE1"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оставляю за собой.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1D9" w:rsidRDefault="00A401D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6BF" w:rsidRDefault="002F1C6C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103505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AA6" w:rsidRPr="00605053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605053"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C40AA6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505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0505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605053">
        <w:rPr>
          <w:rFonts w:ascii="Times New Roman" w:hAnsi="Times New Roman"/>
          <w:b/>
          <w:sz w:val="28"/>
          <w:szCs w:val="28"/>
        </w:rPr>
        <w:t xml:space="preserve"> района                                 </w:t>
      </w:r>
      <w:r w:rsidR="00A923BD">
        <w:rPr>
          <w:rFonts w:ascii="Times New Roman" w:hAnsi="Times New Roman"/>
          <w:b/>
          <w:sz w:val="28"/>
          <w:szCs w:val="28"/>
        </w:rPr>
        <w:t>М.А. Бекетова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A35" w:rsidRDefault="00E34A35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859" w:rsidRDefault="0055085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0859" w:rsidSect="00DE5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CD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51CF6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EE0173"/>
    <w:multiLevelType w:val="multilevel"/>
    <w:tmpl w:val="9A88DE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6"/>
    <w:rsid w:val="00004F61"/>
    <w:rsid w:val="00011398"/>
    <w:rsid w:val="00012CDC"/>
    <w:rsid w:val="00015BE9"/>
    <w:rsid w:val="00020F58"/>
    <w:rsid w:val="000359BA"/>
    <w:rsid w:val="000577EA"/>
    <w:rsid w:val="000708F6"/>
    <w:rsid w:val="00072BE0"/>
    <w:rsid w:val="00073256"/>
    <w:rsid w:val="000809FD"/>
    <w:rsid w:val="000A5B60"/>
    <w:rsid w:val="000B1C84"/>
    <w:rsid w:val="000B6F74"/>
    <w:rsid w:val="000C7D78"/>
    <w:rsid w:val="000D5E32"/>
    <w:rsid w:val="000F0E1F"/>
    <w:rsid w:val="0014745E"/>
    <w:rsid w:val="00150462"/>
    <w:rsid w:val="00154F5D"/>
    <w:rsid w:val="0016360B"/>
    <w:rsid w:val="00163729"/>
    <w:rsid w:val="00173777"/>
    <w:rsid w:val="00185E5F"/>
    <w:rsid w:val="00194425"/>
    <w:rsid w:val="001B4339"/>
    <w:rsid w:val="001B46B4"/>
    <w:rsid w:val="001B7A21"/>
    <w:rsid w:val="001C005A"/>
    <w:rsid w:val="001E517A"/>
    <w:rsid w:val="00205439"/>
    <w:rsid w:val="002123AE"/>
    <w:rsid w:val="00226894"/>
    <w:rsid w:val="00241406"/>
    <w:rsid w:val="0028023D"/>
    <w:rsid w:val="002A6F7F"/>
    <w:rsid w:val="002B549A"/>
    <w:rsid w:val="002C5A54"/>
    <w:rsid w:val="002E4F89"/>
    <w:rsid w:val="002E7FDC"/>
    <w:rsid w:val="002F1C6C"/>
    <w:rsid w:val="002F1E41"/>
    <w:rsid w:val="002F56F5"/>
    <w:rsid w:val="0031473D"/>
    <w:rsid w:val="0031625A"/>
    <w:rsid w:val="00323086"/>
    <w:rsid w:val="003406C1"/>
    <w:rsid w:val="00344FCD"/>
    <w:rsid w:val="003457C3"/>
    <w:rsid w:val="00360570"/>
    <w:rsid w:val="003815E7"/>
    <w:rsid w:val="0038645C"/>
    <w:rsid w:val="003869FF"/>
    <w:rsid w:val="00395261"/>
    <w:rsid w:val="003A2A23"/>
    <w:rsid w:val="003C072E"/>
    <w:rsid w:val="003E74E4"/>
    <w:rsid w:val="003F5372"/>
    <w:rsid w:val="00401B33"/>
    <w:rsid w:val="00402941"/>
    <w:rsid w:val="0041137D"/>
    <w:rsid w:val="00420AEF"/>
    <w:rsid w:val="00423243"/>
    <w:rsid w:val="00423F02"/>
    <w:rsid w:val="004535D8"/>
    <w:rsid w:val="00455A21"/>
    <w:rsid w:val="004567B5"/>
    <w:rsid w:val="0048756C"/>
    <w:rsid w:val="0049227A"/>
    <w:rsid w:val="00497CDD"/>
    <w:rsid w:val="004A0A70"/>
    <w:rsid w:val="004A28F7"/>
    <w:rsid w:val="004A6234"/>
    <w:rsid w:val="004B6E9D"/>
    <w:rsid w:val="004B71F5"/>
    <w:rsid w:val="004C30E0"/>
    <w:rsid w:val="004D0491"/>
    <w:rsid w:val="004E2171"/>
    <w:rsid w:val="004F2564"/>
    <w:rsid w:val="004F7844"/>
    <w:rsid w:val="00513A9D"/>
    <w:rsid w:val="00514F9B"/>
    <w:rsid w:val="00530866"/>
    <w:rsid w:val="00550859"/>
    <w:rsid w:val="00551566"/>
    <w:rsid w:val="0055178F"/>
    <w:rsid w:val="00565574"/>
    <w:rsid w:val="00566B01"/>
    <w:rsid w:val="00567AC1"/>
    <w:rsid w:val="00572CAB"/>
    <w:rsid w:val="005A3723"/>
    <w:rsid w:val="005B5438"/>
    <w:rsid w:val="005C4F3D"/>
    <w:rsid w:val="005E5293"/>
    <w:rsid w:val="005E601A"/>
    <w:rsid w:val="005F0A01"/>
    <w:rsid w:val="005F2907"/>
    <w:rsid w:val="006014CD"/>
    <w:rsid w:val="00613A13"/>
    <w:rsid w:val="0061618A"/>
    <w:rsid w:val="00625069"/>
    <w:rsid w:val="00631EB1"/>
    <w:rsid w:val="006332F0"/>
    <w:rsid w:val="00634E5E"/>
    <w:rsid w:val="00643EE6"/>
    <w:rsid w:val="00674FB6"/>
    <w:rsid w:val="00692200"/>
    <w:rsid w:val="0069666B"/>
    <w:rsid w:val="006A2DB7"/>
    <w:rsid w:val="006B6B7B"/>
    <w:rsid w:val="006D1C86"/>
    <w:rsid w:val="006D2AE9"/>
    <w:rsid w:val="006E0B78"/>
    <w:rsid w:val="00711178"/>
    <w:rsid w:val="00713E8A"/>
    <w:rsid w:val="007223C1"/>
    <w:rsid w:val="00725B11"/>
    <w:rsid w:val="00731429"/>
    <w:rsid w:val="00731984"/>
    <w:rsid w:val="00732A63"/>
    <w:rsid w:val="0073401A"/>
    <w:rsid w:val="0074161F"/>
    <w:rsid w:val="0075208A"/>
    <w:rsid w:val="007B2B83"/>
    <w:rsid w:val="007B6629"/>
    <w:rsid w:val="007D136C"/>
    <w:rsid w:val="007D269E"/>
    <w:rsid w:val="007E3F16"/>
    <w:rsid w:val="007F1360"/>
    <w:rsid w:val="007F2EA7"/>
    <w:rsid w:val="00801090"/>
    <w:rsid w:val="0081308E"/>
    <w:rsid w:val="008548CA"/>
    <w:rsid w:val="00862ACD"/>
    <w:rsid w:val="00870C50"/>
    <w:rsid w:val="00872537"/>
    <w:rsid w:val="00873A67"/>
    <w:rsid w:val="008751EB"/>
    <w:rsid w:val="0089541A"/>
    <w:rsid w:val="008B75CC"/>
    <w:rsid w:val="008C1FF8"/>
    <w:rsid w:val="008C3EA3"/>
    <w:rsid w:val="008C6BE1"/>
    <w:rsid w:val="008D37F1"/>
    <w:rsid w:val="008D4E18"/>
    <w:rsid w:val="008D5361"/>
    <w:rsid w:val="0090301E"/>
    <w:rsid w:val="009103DC"/>
    <w:rsid w:val="009153EB"/>
    <w:rsid w:val="00916D60"/>
    <w:rsid w:val="009346D8"/>
    <w:rsid w:val="009355D4"/>
    <w:rsid w:val="00965E0D"/>
    <w:rsid w:val="0097363A"/>
    <w:rsid w:val="009753FC"/>
    <w:rsid w:val="00975A5D"/>
    <w:rsid w:val="00981E05"/>
    <w:rsid w:val="0098753F"/>
    <w:rsid w:val="0099120A"/>
    <w:rsid w:val="00992BB3"/>
    <w:rsid w:val="009A0784"/>
    <w:rsid w:val="009A13DC"/>
    <w:rsid w:val="009B65DD"/>
    <w:rsid w:val="009B68F5"/>
    <w:rsid w:val="009C495B"/>
    <w:rsid w:val="009C4D93"/>
    <w:rsid w:val="009C7F8D"/>
    <w:rsid w:val="009D4A23"/>
    <w:rsid w:val="009E4055"/>
    <w:rsid w:val="009E4115"/>
    <w:rsid w:val="009E6ACC"/>
    <w:rsid w:val="009F4AE1"/>
    <w:rsid w:val="009F6BE1"/>
    <w:rsid w:val="00A007EF"/>
    <w:rsid w:val="00A10798"/>
    <w:rsid w:val="00A17819"/>
    <w:rsid w:val="00A20D94"/>
    <w:rsid w:val="00A401D9"/>
    <w:rsid w:val="00A433D6"/>
    <w:rsid w:val="00A46D5F"/>
    <w:rsid w:val="00A550A2"/>
    <w:rsid w:val="00A923BD"/>
    <w:rsid w:val="00A92415"/>
    <w:rsid w:val="00A96566"/>
    <w:rsid w:val="00AA06BC"/>
    <w:rsid w:val="00AA4C07"/>
    <w:rsid w:val="00AA5C61"/>
    <w:rsid w:val="00AB299A"/>
    <w:rsid w:val="00AB2B30"/>
    <w:rsid w:val="00AC68A0"/>
    <w:rsid w:val="00AF2399"/>
    <w:rsid w:val="00B113B2"/>
    <w:rsid w:val="00B13F49"/>
    <w:rsid w:val="00B203AE"/>
    <w:rsid w:val="00B22A67"/>
    <w:rsid w:val="00B424BD"/>
    <w:rsid w:val="00B43874"/>
    <w:rsid w:val="00B60356"/>
    <w:rsid w:val="00B65A87"/>
    <w:rsid w:val="00B82C22"/>
    <w:rsid w:val="00BF320B"/>
    <w:rsid w:val="00BF7122"/>
    <w:rsid w:val="00C07FAE"/>
    <w:rsid w:val="00C14B12"/>
    <w:rsid w:val="00C167F9"/>
    <w:rsid w:val="00C27705"/>
    <w:rsid w:val="00C27719"/>
    <w:rsid w:val="00C40AA6"/>
    <w:rsid w:val="00C42FAF"/>
    <w:rsid w:val="00C50CD2"/>
    <w:rsid w:val="00C52386"/>
    <w:rsid w:val="00C55174"/>
    <w:rsid w:val="00C646BF"/>
    <w:rsid w:val="00C77CD6"/>
    <w:rsid w:val="00C94DB2"/>
    <w:rsid w:val="00C95233"/>
    <w:rsid w:val="00CA270D"/>
    <w:rsid w:val="00CD2242"/>
    <w:rsid w:val="00CD4B73"/>
    <w:rsid w:val="00CE2255"/>
    <w:rsid w:val="00CF57AD"/>
    <w:rsid w:val="00D203DF"/>
    <w:rsid w:val="00D92B6A"/>
    <w:rsid w:val="00DB4F5B"/>
    <w:rsid w:val="00DC0603"/>
    <w:rsid w:val="00DD62F0"/>
    <w:rsid w:val="00DE006C"/>
    <w:rsid w:val="00DE010B"/>
    <w:rsid w:val="00DE5ED3"/>
    <w:rsid w:val="00E0301D"/>
    <w:rsid w:val="00E118C6"/>
    <w:rsid w:val="00E34A35"/>
    <w:rsid w:val="00E35E78"/>
    <w:rsid w:val="00E461D6"/>
    <w:rsid w:val="00E577F8"/>
    <w:rsid w:val="00E72315"/>
    <w:rsid w:val="00E94979"/>
    <w:rsid w:val="00EB5C7E"/>
    <w:rsid w:val="00ED66EA"/>
    <w:rsid w:val="00EE31E2"/>
    <w:rsid w:val="00EF4BBB"/>
    <w:rsid w:val="00EF4F8A"/>
    <w:rsid w:val="00F103C0"/>
    <w:rsid w:val="00F1650C"/>
    <w:rsid w:val="00F23C3D"/>
    <w:rsid w:val="00F25412"/>
    <w:rsid w:val="00F31D34"/>
    <w:rsid w:val="00F36175"/>
    <w:rsid w:val="00F45137"/>
    <w:rsid w:val="00F61C6E"/>
    <w:rsid w:val="00F61FBD"/>
    <w:rsid w:val="00F63689"/>
    <w:rsid w:val="00F66643"/>
    <w:rsid w:val="00F70BE6"/>
    <w:rsid w:val="00F73E5C"/>
    <w:rsid w:val="00F84211"/>
    <w:rsid w:val="00FB06B4"/>
    <w:rsid w:val="00FB67A6"/>
    <w:rsid w:val="00FB6F96"/>
    <w:rsid w:val="00FD0648"/>
    <w:rsid w:val="00FF25D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6"/>
    <w:pPr>
      <w:ind w:left="720"/>
      <w:contextualSpacing/>
    </w:pPr>
  </w:style>
  <w:style w:type="table" w:styleId="a4">
    <w:name w:val="Table Grid"/>
    <w:basedOn w:val="a1"/>
    <w:uiPriority w:val="59"/>
    <w:rsid w:val="00E5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4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6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27F4-19DE-42BE-B2C9-7923A84E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</dc:creator>
  <cp:lastModifiedBy>Kutovaya</cp:lastModifiedBy>
  <cp:revision>6</cp:revision>
  <cp:lastPrinted>2023-11-23T06:47:00Z</cp:lastPrinted>
  <dcterms:created xsi:type="dcterms:W3CDTF">2024-06-18T05:57:00Z</dcterms:created>
  <dcterms:modified xsi:type="dcterms:W3CDTF">2024-06-18T08:16:00Z</dcterms:modified>
</cp:coreProperties>
</file>