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9B" w:rsidRPr="00BB5C2A" w:rsidRDefault="000D0035" w:rsidP="00E85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B5C2A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8D789B" w:rsidRPr="00BB5C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035" w:rsidRPr="00BB5C2A" w:rsidRDefault="008D789B" w:rsidP="00316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C2A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 w:rsidR="0031620F" w:rsidRPr="00BB5C2A">
        <w:rPr>
          <w:rFonts w:ascii="Times New Roman" w:hAnsi="Times New Roman" w:cs="Times New Roman"/>
          <w:b/>
          <w:sz w:val="28"/>
          <w:szCs w:val="28"/>
        </w:rPr>
        <w:t>учебного курса «</w:t>
      </w:r>
      <w:r w:rsidR="00BB5C2A" w:rsidRPr="00BB5C2A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31620F" w:rsidRPr="00BB5C2A">
        <w:rPr>
          <w:rFonts w:ascii="Times New Roman" w:hAnsi="Times New Roman" w:cs="Times New Roman"/>
          <w:b/>
          <w:sz w:val="28"/>
          <w:szCs w:val="28"/>
        </w:rPr>
        <w:t xml:space="preserve">» для 10-11 классов </w:t>
      </w:r>
    </w:p>
    <w:bookmarkEnd w:id="0"/>
    <w:p w:rsidR="000D0035" w:rsidRPr="00E85601" w:rsidRDefault="000D0035" w:rsidP="00E85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C2A" w:rsidRPr="00BB5C2A" w:rsidRDefault="00BB5C2A" w:rsidP="00BB5C2A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B5C2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Рабочая</w:t>
      </w:r>
      <w:r w:rsidRPr="00BB5C2A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</w:t>
      </w:r>
      <w:r w:rsidRPr="00BB5C2A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BB5C2A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предмету</w:t>
      </w:r>
      <w:r w:rsidRPr="00BB5C2A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«Математика»</w:t>
      </w:r>
      <w:r w:rsidRPr="00BB5C2A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szCs w:val="28"/>
          <w:lang w:eastAsia="en-US"/>
        </w:rPr>
        <w:t>(базовый</w:t>
      </w:r>
      <w:r w:rsidRPr="00BB5C2A">
        <w:rPr>
          <w:rFonts w:ascii="Times New Roman" w:eastAsia="Times New Roman" w:hAnsi="Times New Roman" w:cs="Times New Roman"/>
          <w:spacing w:val="30"/>
          <w:sz w:val="28"/>
          <w:szCs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уровень)</w:t>
      </w:r>
      <w:r w:rsidRPr="00BB5C2A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BB5C2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szCs w:val="28"/>
          <w:lang w:eastAsia="en-US"/>
        </w:rPr>
        <w:t>10-11 классов</w:t>
      </w:r>
      <w:r w:rsidRPr="00BB5C2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составлена:</w:t>
      </w:r>
    </w:p>
    <w:p w:rsidR="00BB5C2A" w:rsidRPr="00BB5C2A" w:rsidRDefault="00BB5C2A" w:rsidP="00BB5C2A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B5C2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</w:t>
      </w:r>
      <w:r w:rsidRPr="00BB5C2A">
        <w:rPr>
          <w:rFonts w:ascii="Times New Roman" w:eastAsia="Times New Roman" w:hAnsi="Times New Roman" w:cs="Times New Roman"/>
          <w:i/>
          <w:spacing w:val="20"/>
          <w:sz w:val="28"/>
          <w:szCs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основе</w:t>
      </w:r>
      <w:r w:rsidRPr="00BB5C2A">
        <w:rPr>
          <w:rFonts w:ascii="Times New Roman" w:eastAsia="Times New Roman" w:hAnsi="Times New Roman" w:cs="Times New Roman"/>
          <w:i/>
          <w:spacing w:val="21"/>
          <w:sz w:val="28"/>
          <w:szCs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Федерального</w:t>
      </w:r>
      <w:r w:rsidRPr="00BB5C2A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государственного</w:t>
      </w:r>
      <w:r w:rsidRPr="00BB5C2A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образовательного</w:t>
      </w:r>
      <w:r w:rsidRPr="00BB5C2A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стандарта</w:t>
      </w:r>
      <w:r w:rsidRPr="00BB5C2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среднего</w:t>
      </w:r>
      <w:r w:rsidRPr="00BB5C2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 w:rsidRPr="00BB5C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образования.</w:t>
      </w:r>
    </w:p>
    <w:p w:rsidR="00BB5C2A" w:rsidRPr="00BB5C2A" w:rsidRDefault="00BB5C2A" w:rsidP="00BB5C2A">
      <w:pPr>
        <w:widowControl w:val="0"/>
        <w:autoSpaceDE w:val="0"/>
        <w:autoSpaceDN w:val="0"/>
        <w:spacing w:after="0" w:line="321" w:lineRule="exact"/>
        <w:ind w:left="970" w:right="689"/>
        <w:rPr>
          <w:rFonts w:ascii="Times New Roman" w:eastAsia="Times New Roman" w:hAnsi="Times New Roman" w:cs="Times New Roman"/>
          <w:i/>
          <w:sz w:val="28"/>
          <w:lang w:eastAsia="en-US"/>
        </w:rPr>
      </w:pPr>
      <w:r w:rsidRPr="00BB5C2A">
        <w:rPr>
          <w:rFonts w:ascii="Times New Roman" w:eastAsia="Times New Roman" w:hAnsi="Times New Roman" w:cs="Times New Roman"/>
          <w:i/>
          <w:sz w:val="28"/>
          <w:lang w:eastAsia="en-US"/>
        </w:rPr>
        <w:t>с</w:t>
      </w:r>
      <w:r w:rsidRPr="00BB5C2A">
        <w:rPr>
          <w:rFonts w:ascii="Times New Roman" w:eastAsia="Times New Roman" w:hAnsi="Times New Roman" w:cs="Times New Roman"/>
          <w:i/>
          <w:spacing w:val="-1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i/>
          <w:sz w:val="28"/>
          <w:lang w:eastAsia="en-US"/>
        </w:rPr>
        <w:t>учетом</w:t>
      </w:r>
    </w:p>
    <w:p w:rsidR="00BB5C2A" w:rsidRPr="00BB5C2A" w:rsidRDefault="00BB5C2A" w:rsidP="00BB5C2A">
      <w:pPr>
        <w:widowControl w:val="0"/>
        <w:numPr>
          <w:ilvl w:val="0"/>
          <w:numId w:val="4"/>
        </w:numPr>
        <w:tabs>
          <w:tab w:val="left" w:pos="1266"/>
        </w:tabs>
        <w:autoSpaceDE w:val="0"/>
        <w:autoSpaceDN w:val="0"/>
        <w:spacing w:after="0" w:line="240" w:lineRule="auto"/>
        <w:ind w:right="689" w:firstLine="70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B5C2A">
        <w:rPr>
          <w:rFonts w:ascii="Times New Roman" w:eastAsia="Times New Roman" w:hAnsi="Times New Roman" w:cs="Times New Roman"/>
          <w:sz w:val="28"/>
          <w:lang w:eastAsia="en-US"/>
        </w:rPr>
        <w:t>«Алгебра</w:t>
      </w:r>
      <w:r w:rsidRPr="00BB5C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BB5C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lang w:eastAsia="en-US"/>
        </w:rPr>
        <w:t>начала</w:t>
      </w:r>
      <w:r w:rsidRPr="00BB5C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lang w:eastAsia="en-US"/>
        </w:rPr>
        <w:t>математического</w:t>
      </w:r>
      <w:r w:rsidRPr="00BB5C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lang w:eastAsia="en-US"/>
        </w:rPr>
        <w:t>анализа.</w:t>
      </w:r>
      <w:r w:rsidRPr="00BB5C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lang w:eastAsia="en-US"/>
        </w:rPr>
        <w:t>Сборник</w:t>
      </w:r>
      <w:r w:rsidRPr="00BB5C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lang w:eastAsia="en-US"/>
        </w:rPr>
        <w:t>рабочих</w:t>
      </w:r>
      <w:r w:rsidRPr="00BB5C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lang w:eastAsia="en-US"/>
        </w:rPr>
        <w:t>программ.</w:t>
      </w:r>
      <w:r w:rsidRPr="00BB5C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lang w:eastAsia="en-US"/>
        </w:rPr>
        <w:t>10-11</w:t>
      </w:r>
      <w:r w:rsidRPr="00BB5C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lang w:eastAsia="en-US"/>
        </w:rPr>
        <w:t>классы:</w:t>
      </w:r>
      <w:r w:rsidRPr="00BB5C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lang w:eastAsia="en-US"/>
        </w:rPr>
        <w:t>учеб.</w:t>
      </w:r>
      <w:r w:rsidRPr="00BB5C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lang w:eastAsia="en-US"/>
        </w:rPr>
        <w:t>пособие</w:t>
      </w:r>
      <w:r w:rsidRPr="00BB5C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Pr="00BB5C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lang w:eastAsia="en-US"/>
        </w:rPr>
        <w:t>учителей</w:t>
      </w:r>
      <w:r w:rsidRPr="00BB5C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proofErr w:type="spellStart"/>
      <w:r w:rsidRPr="00BB5C2A">
        <w:rPr>
          <w:rFonts w:ascii="Times New Roman" w:eastAsia="Times New Roman" w:hAnsi="Times New Roman" w:cs="Times New Roman"/>
          <w:sz w:val="28"/>
          <w:lang w:eastAsia="en-US"/>
        </w:rPr>
        <w:t>общеобразоват</w:t>
      </w:r>
      <w:proofErr w:type="spellEnd"/>
      <w:r w:rsidRPr="00BB5C2A">
        <w:rPr>
          <w:rFonts w:ascii="Times New Roman" w:eastAsia="Times New Roman" w:hAnsi="Times New Roman" w:cs="Times New Roman"/>
          <w:sz w:val="28"/>
          <w:lang w:eastAsia="en-US"/>
        </w:rPr>
        <w:t>.</w:t>
      </w:r>
      <w:r w:rsidRPr="00BB5C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lang w:eastAsia="en-US"/>
        </w:rPr>
        <w:t>организаций:</w:t>
      </w:r>
      <w:r w:rsidRPr="00BB5C2A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lang w:eastAsia="en-US"/>
        </w:rPr>
        <w:t>базовый</w:t>
      </w:r>
      <w:r w:rsidRPr="00BB5C2A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BB5C2A">
        <w:rPr>
          <w:rFonts w:ascii="Times New Roman" w:eastAsia="Times New Roman" w:hAnsi="Times New Roman" w:cs="Times New Roman"/>
          <w:spacing w:val="7"/>
          <w:sz w:val="28"/>
          <w:lang w:eastAsia="en-US"/>
        </w:rPr>
        <w:t xml:space="preserve"> </w:t>
      </w:r>
      <w:proofErr w:type="spellStart"/>
      <w:r w:rsidRPr="00BB5C2A">
        <w:rPr>
          <w:rFonts w:ascii="Times New Roman" w:eastAsia="Times New Roman" w:hAnsi="Times New Roman" w:cs="Times New Roman"/>
          <w:sz w:val="28"/>
          <w:lang w:eastAsia="en-US"/>
        </w:rPr>
        <w:t>углубл</w:t>
      </w:r>
      <w:proofErr w:type="spellEnd"/>
      <w:r w:rsidRPr="00BB5C2A">
        <w:rPr>
          <w:rFonts w:ascii="Times New Roman" w:eastAsia="Times New Roman" w:hAnsi="Times New Roman" w:cs="Times New Roman"/>
          <w:sz w:val="28"/>
          <w:lang w:eastAsia="en-US"/>
        </w:rPr>
        <w:t>.</w:t>
      </w:r>
      <w:r w:rsidRPr="00BB5C2A">
        <w:rPr>
          <w:rFonts w:ascii="Times New Roman" w:eastAsia="Times New Roman" w:hAnsi="Times New Roman" w:cs="Times New Roman"/>
          <w:spacing w:val="7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lang w:eastAsia="en-US"/>
        </w:rPr>
        <w:t>уровни</w:t>
      </w:r>
      <w:r w:rsidRPr="00BB5C2A">
        <w:rPr>
          <w:rFonts w:ascii="Times New Roman" w:eastAsia="Times New Roman" w:hAnsi="Times New Roman" w:cs="Times New Roman"/>
          <w:spacing w:val="7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lang w:eastAsia="en-US"/>
        </w:rPr>
        <w:t>/</w:t>
      </w:r>
      <w:r w:rsidRPr="00BB5C2A">
        <w:rPr>
          <w:rFonts w:ascii="Times New Roman" w:eastAsia="Times New Roman" w:hAnsi="Times New Roman" w:cs="Times New Roman"/>
          <w:spacing w:val="6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lang w:eastAsia="en-US"/>
        </w:rPr>
        <w:t>составитель</w:t>
      </w:r>
      <w:r w:rsidRPr="00BB5C2A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proofErr w:type="spellStart"/>
      <w:r w:rsidRPr="00BB5C2A">
        <w:rPr>
          <w:rFonts w:ascii="Times New Roman" w:eastAsia="Times New Roman" w:hAnsi="Times New Roman" w:cs="Times New Roman"/>
          <w:sz w:val="28"/>
          <w:lang w:eastAsia="en-US"/>
        </w:rPr>
        <w:t>Бурмистрова</w:t>
      </w:r>
      <w:proofErr w:type="spellEnd"/>
      <w:r w:rsidRPr="00BB5C2A">
        <w:rPr>
          <w:rFonts w:ascii="Times New Roman" w:eastAsia="Times New Roman" w:hAnsi="Times New Roman" w:cs="Times New Roman"/>
          <w:spacing w:val="6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lang w:eastAsia="en-US"/>
        </w:rPr>
        <w:t>Т.А.</w:t>
      </w:r>
      <w:r w:rsidRPr="00BB5C2A">
        <w:rPr>
          <w:rFonts w:ascii="Times New Roman" w:eastAsia="Times New Roman" w:hAnsi="Times New Roman" w:cs="Times New Roman"/>
          <w:spacing w:val="16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lang w:eastAsia="en-US"/>
        </w:rPr>
        <w:t>–</w:t>
      </w:r>
      <w:r w:rsidRPr="00BB5C2A">
        <w:rPr>
          <w:rFonts w:ascii="Times New Roman" w:eastAsia="Times New Roman" w:hAnsi="Times New Roman" w:cs="Times New Roman"/>
          <w:spacing w:val="7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lang w:eastAsia="en-US"/>
        </w:rPr>
        <w:t>М.,</w:t>
      </w:r>
    </w:p>
    <w:p w:rsidR="00BB5C2A" w:rsidRPr="00BB5C2A" w:rsidRDefault="00BB5C2A" w:rsidP="00BB5C2A">
      <w:pPr>
        <w:widowControl w:val="0"/>
        <w:autoSpaceDE w:val="0"/>
        <w:autoSpaceDN w:val="0"/>
        <w:spacing w:after="0" w:line="322" w:lineRule="exact"/>
        <w:ind w:left="262" w:right="68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B5C2A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«Просвещение»,</w:t>
      </w:r>
      <w:r w:rsidRPr="00BB5C2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szCs w:val="28"/>
          <w:lang w:eastAsia="en-US"/>
        </w:rPr>
        <w:t>2018</w:t>
      </w:r>
      <w:r w:rsidRPr="00BB5C2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szCs w:val="28"/>
          <w:lang w:eastAsia="en-US"/>
        </w:rPr>
        <w:t>г.»;</w:t>
      </w:r>
    </w:p>
    <w:p w:rsidR="00BB5C2A" w:rsidRPr="00BB5C2A" w:rsidRDefault="00BB5C2A" w:rsidP="00BB5C2A">
      <w:pPr>
        <w:widowControl w:val="0"/>
        <w:numPr>
          <w:ilvl w:val="0"/>
          <w:numId w:val="4"/>
        </w:numPr>
        <w:tabs>
          <w:tab w:val="left" w:pos="1153"/>
        </w:tabs>
        <w:autoSpaceDE w:val="0"/>
        <w:autoSpaceDN w:val="0"/>
        <w:spacing w:after="0" w:line="240" w:lineRule="auto"/>
        <w:ind w:right="689" w:firstLine="70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B5C2A">
        <w:rPr>
          <w:rFonts w:ascii="Times New Roman" w:eastAsia="Times New Roman" w:hAnsi="Times New Roman" w:cs="Times New Roman"/>
          <w:sz w:val="28"/>
          <w:lang w:eastAsia="en-US"/>
        </w:rPr>
        <w:t xml:space="preserve">«Геометрия. Сборник примерных рабочих программ. 10—11 </w:t>
      </w:r>
      <w:proofErr w:type="gramStart"/>
      <w:r w:rsidRPr="00BB5C2A">
        <w:rPr>
          <w:rFonts w:ascii="Times New Roman" w:eastAsia="Times New Roman" w:hAnsi="Times New Roman" w:cs="Times New Roman"/>
          <w:sz w:val="28"/>
          <w:lang w:eastAsia="en-US"/>
        </w:rPr>
        <w:t>классы :</w:t>
      </w:r>
      <w:proofErr w:type="gramEnd"/>
      <w:r w:rsidRPr="00BB5C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lang w:eastAsia="en-US"/>
        </w:rPr>
        <w:t xml:space="preserve">учеб. пособие для </w:t>
      </w:r>
      <w:proofErr w:type="spellStart"/>
      <w:r w:rsidRPr="00BB5C2A">
        <w:rPr>
          <w:rFonts w:ascii="Times New Roman" w:eastAsia="Times New Roman" w:hAnsi="Times New Roman" w:cs="Times New Roman"/>
          <w:sz w:val="28"/>
          <w:lang w:eastAsia="en-US"/>
        </w:rPr>
        <w:t>общеобразоват</w:t>
      </w:r>
      <w:proofErr w:type="spellEnd"/>
      <w:r w:rsidRPr="00BB5C2A">
        <w:rPr>
          <w:rFonts w:ascii="Times New Roman" w:eastAsia="Times New Roman" w:hAnsi="Times New Roman" w:cs="Times New Roman"/>
          <w:sz w:val="28"/>
          <w:lang w:eastAsia="en-US"/>
        </w:rPr>
        <w:t xml:space="preserve">. организаций : базовый и </w:t>
      </w:r>
      <w:proofErr w:type="spellStart"/>
      <w:r w:rsidRPr="00BB5C2A">
        <w:rPr>
          <w:rFonts w:ascii="Times New Roman" w:eastAsia="Times New Roman" w:hAnsi="Times New Roman" w:cs="Times New Roman"/>
          <w:sz w:val="28"/>
          <w:lang w:eastAsia="en-US"/>
        </w:rPr>
        <w:t>углубл</w:t>
      </w:r>
      <w:proofErr w:type="spellEnd"/>
      <w:r w:rsidRPr="00BB5C2A">
        <w:rPr>
          <w:rFonts w:ascii="Times New Roman" w:eastAsia="Times New Roman" w:hAnsi="Times New Roman" w:cs="Times New Roman"/>
          <w:sz w:val="28"/>
          <w:lang w:eastAsia="en-US"/>
        </w:rPr>
        <w:t>. уровни /</w:t>
      </w:r>
      <w:r w:rsidRPr="00BB5C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lang w:eastAsia="en-US"/>
        </w:rPr>
        <w:t>[сост.</w:t>
      </w:r>
      <w:r w:rsidRPr="00BB5C2A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lang w:eastAsia="en-US"/>
        </w:rPr>
        <w:t>Т.</w:t>
      </w:r>
      <w:r w:rsidRPr="00BB5C2A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lang w:eastAsia="en-US"/>
        </w:rPr>
        <w:t>А.</w:t>
      </w:r>
      <w:r w:rsidRPr="00BB5C2A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proofErr w:type="spellStart"/>
      <w:r w:rsidRPr="00BB5C2A">
        <w:rPr>
          <w:rFonts w:ascii="Times New Roman" w:eastAsia="Times New Roman" w:hAnsi="Times New Roman" w:cs="Times New Roman"/>
          <w:sz w:val="28"/>
          <w:lang w:eastAsia="en-US"/>
        </w:rPr>
        <w:t>Бурмистрова</w:t>
      </w:r>
      <w:proofErr w:type="spellEnd"/>
      <w:r w:rsidRPr="00BB5C2A">
        <w:rPr>
          <w:rFonts w:ascii="Times New Roman" w:eastAsia="Times New Roman" w:hAnsi="Times New Roman" w:cs="Times New Roman"/>
          <w:sz w:val="28"/>
          <w:lang w:eastAsia="en-US"/>
        </w:rPr>
        <w:t>].</w:t>
      </w:r>
      <w:r w:rsidRPr="00BB5C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lang w:eastAsia="en-US"/>
        </w:rPr>
        <w:t>—</w:t>
      </w:r>
      <w:r w:rsidRPr="00BB5C2A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lang w:eastAsia="en-US"/>
        </w:rPr>
        <w:t>4-е</w:t>
      </w:r>
      <w:r w:rsidRPr="00BB5C2A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lang w:eastAsia="en-US"/>
        </w:rPr>
        <w:t>изд. —</w:t>
      </w:r>
      <w:proofErr w:type="gramStart"/>
      <w:r w:rsidRPr="00BB5C2A">
        <w:rPr>
          <w:rFonts w:ascii="Times New Roman" w:eastAsia="Times New Roman" w:hAnsi="Times New Roman" w:cs="Times New Roman"/>
          <w:sz w:val="28"/>
          <w:lang w:eastAsia="en-US"/>
        </w:rPr>
        <w:t>М.</w:t>
      </w:r>
      <w:r w:rsidRPr="00BB5C2A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lang w:eastAsia="en-US"/>
        </w:rPr>
        <w:t>:</w:t>
      </w:r>
      <w:proofErr w:type="gramEnd"/>
      <w:r w:rsidRPr="00BB5C2A">
        <w:rPr>
          <w:rFonts w:ascii="Times New Roman" w:eastAsia="Times New Roman" w:hAnsi="Times New Roman" w:cs="Times New Roman"/>
          <w:sz w:val="28"/>
          <w:lang w:eastAsia="en-US"/>
        </w:rPr>
        <w:t xml:space="preserve"> Просвещение,</w:t>
      </w:r>
      <w:r w:rsidRPr="00BB5C2A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lang w:eastAsia="en-US"/>
        </w:rPr>
        <w:t>2020. —</w:t>
      </w:r>
      <w:r w:rsidRPr="00BB5C2A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lang w:eastAsia="en-US"/>
        </w:rPr>
        <w:t>159</w:t>
      </w:r>
      <w:r w:rsidRPr="00BB5C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lang w:eastAsia="en-US"/>
        </w:rPr>
        <w:t>с.»</w:t>
      </w:r>
    </w:p>
    <w:p w:rsidR="00BB5C2A" w:rsidRPr="00BB5C2A" w:rsidRDefault="00BB5C2A" w:rsidP="00BB5C2A">
      <w:pPr>
        <w:widowControl w:val="0"/>
        <w:numPr>
          <w:ilvl w:val="0"/>
          <w:numId w:val="4"/>
        </w:numPr>
        <w:tabs>
          <w:tab w:val="left" w:pos="1162"/>
        </w:tabs>
        <w:autoSpaceDE w:val="0"/>
        <w:autoSpaceDN w:val="0"/>
        <w:spacing w:before="2" w:after="0" w:line="240" w:lineRule="auto"/>
        <w:ind w:right="689" w:firstLine="70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B5C2A">
        <w:rPr>
          <w:rFonts w:ascii="Times New Roman" w:eastAsia="Times New Roman" w:hAnsi="Times New Roman" w:cs="Times New Roman"/>
          <w:sz w:val="28"/>
          <w:lang w:eastAsia="en-US"/>
        </w:rPr>
        <w:t>Основной образовательной программы среднего общего образования</w:t>
      </w:r>
      <w:r w:rsidRPr="00BB5C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bookmarkStart w:id="1" w:name="_Hlk113043861"/>
      <w:r w:rsidRPr="00BB5C2A">
        <w:rPr>
          <w:rFonts w:ascii="Times New Roman" w:eastAsia="Times New Roman" w:hAnsi="Times New Roman" w:cs="Times New Roman"/>
          <w:sz w:val="28"/>
          <w:lang w:eastAsia="en-US"/>
        </w:rPr>
        <w:t>МБОУ</w:t>
      </w:r>
      <w:r w:rsidRPr="00BB5C2A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BB5C2A">
        <w:rPr>
          <w:rFonts w:ascii="Times New Roman" w:eastAsia="Times New Roman" w:hAnsi="Times New Roman" w:cs="Times New Roman"/>
          <w:sz w:val="28"/>
          <w:lang w:eastAsia="en-US"/>
        </w:rPr>
        <w:t>«</w:t>
      </w:r>
      <w:proofErr w:type="spellStart"/>
      <w:r w:rsidRPr="00BB5C2A">
        <w:rPr>
          <w:rFonts w:ascii="Times New Roman" w:eastAsia="Times New Roman" w:hAnsi="Times New Roman" w:cs="Times New Roman"/>
          <w:sz w:val="28"/>
          <w:lang w:eastAsia="en-US"/>
        </w:rPr>
        <w:t>Айдарская</w:t>
      </w:r>
      <w:proofErr w:type="spellEnd"/>
      <w:r w:rsidRPr="00BB5C2A">
        <w:rPr>
          <w:rFonts w:ascii="Times New Roman" w:eastAsia="Times New Roman" w:hAnsi="Times New Roman" w:cs="Times New Roman"/>
          <w:sz w:val="28"/>
          <w:lang w:eastAsia="en-US"/>
        </w:rPr>
        <w:t xml:space="preserve"> средняя общеобразовательная школа им. Б. Г. </w:t>
      </w:r>
      <w:proofErr w:type="spellStart"/>
      <w:r w:rsidRPr="00BB5C2A">
        <w:rPr>
          <w:rFonts w:ascii="Times New Roman" w:eastAsia="Times New Roman" w:hAnsi="Times New Roman" w:cs="Times New Roman"/>
          <w:sz w:val="28"/>
          <w:lang w:eastAsia="en-US"/>
        </w:rPr>
        <w:t>Кандыбина</w:t>
      </w:r>
      <w:proofErr w:type="spellEnd"/>
      <w:r w:rsidRPr="00BB5C2A">
        <w:rPr>
          <w:rFonts w:ascii="Times New Roman" w:eastAsia="Times New Roman" w:hAnsi="Times New Roman" w:cs="Times New Roman"/>
          <w:sz w:val="28"/>
          <w:lang w:eastAsia="en-US"/>
        </w:rPr>
        <w:t>»</w:t>
      </w:r>
      <w:bookmarkEnd w:id="1"/>
      <w:r w:rsidRPr="00BB5C2A">
        <w:rPr>
          <w:rFonts w:ascii="Times New Roman" w:eastAsia="Times New Roman" w:hAnsi="Times New Roman" w:cs="Times New Roman"/>
          <w:sz w:val="28"/>
          <w:lang w:eastAsia="en-US"/>
        </w:rPr>
        <w:t>.</w:t>
      </w:r>
    </w:p>
    <w:p w:rsidR="00BB5C2A" w:rsidRDefault="00BB5C2A" w:rsidP="00BB5C2A">
      <w:pPr>
        <w:widowControl w:val="0"/>
        <w:autoSpaceDE w:val="0"/>
        <w:autoSpaceDN w:val="0"/>
        <w:spacing w:after="0" w:line="240" w:lineRule="auto"/>
        <w:ind w:right="689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Рабочая программа составлена с учётом Рабочей программы воспитания МБОУ «</w:t>
      </w:r>
      <w:proofErr w:type="spellStart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Айдарская</w:t>
      </w:r>
      <w:proofErr w:type="spellEnd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средняя общеобразовательная школа им. Б. Г. </w:t>
      </w:r>
      <w:proofErr w:type="spellStart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Кандыбина</w:t>
      </w:r>
      <w:proofErr w:type="spellEnd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», утвержденной приказом по общеобразовательному учреждению от 31 августа 2021 г. № 225 «Об утверждении основной образовательной программы основного (начального, среднего) общего образования».</w:t>
      </w:r>
    </w:p>
    <w:p w:rsidR="00BB5C2A" w:rsidRPr="00BB5C2A" w:rsidRDefault="00BB5C2A" w:rsidP="00BB5C2A">
      <w:pPr>
        <w:widowControl w:val="0"/>
        <w:autoSpaceDE w:val="0"/>
        <w:autoSpaceDN w:val="0"/>
        <w:spacing w:after="0" w:line="240" w:lineRule="auto"/>
        <w:ind w:right="689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Преподавание математики в 10-11 классах осуществляется по учебно- методическому комплекту:</w:t>
      </w:r>
    </w:p>
    <w:p w:rsidR="00BB5C2A" w:rsidRPr="00BB5C2A" w:rsidRDefault="00BB5C2A" w:rsidP="00BB5C2A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68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С.М. Никольский и др. Алгебра и начала математического анализа. 10 класс: учеб. для общеобразовательных учреждений: базовый и углубленный уровни/ С. М. Никольский, М. К. Потапов, Н. Н. Решетников, А. В. </w:t>
      </w:r>
      <w:proofErr w:type="spellStart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Шевкин</w:t>
      </w:r>
      <w:proofErr w:type="spellEnd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</w:t>
      </w:r>
    </w:p>
    <w:p w:rsidR="00BB5C2A" w:rsidRPr="00BB5C2A" w:rsidRDefault="00BB5C2A" w:rsidP="00BB5C2A">
      <w:pPr>
        <w:widowControl w:val="0"/>
        <w:autoSpaceDE w:val="0"/>
        <w:autoSpaceDN w:val="0"/>
        <w:spacing w:after="0" w:line="240" w:lineRule="auto"/>
        <w:ind w:right="689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– 8-е изд. - М.: Просвещение, 2018 г.- 430 с.</w:t>
      </w:r>
    </w:p>
    <w:p w:rsidR="00BB5C2A" w:rsidRPr="00BB5C2A" w:rsidRDefault="00BB5C2A" w:rsidP="00BB5C2A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68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Потапов М. К. Алгебра и начала математического анализа. Дидактические материалы. 10 класс: базовый и углубленный. уровни / М. К. Потапов, А. В. </w:t>
      </w:r>
      <w:proofErr w:type="spellStart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Шевкин</w:t>
      </w:r>
      <w:proofErr w:type="spellEnd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, - 4-е изд. - М.: Просвещение, 2017. – 159 с.;</w:t>
      </w:r>
    </w:p>
    <w:p w:rsidR="00BB5C2A" w:rsidRPr="00BB5C2A" w:rsidRDefault="00BB5C2A" w:rsidP="00BB5C2A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68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proofErr w:type="spellStart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Шепелева</w:t>
      </w:r>
      <w:proofErr w:type="spellEnd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Ю. </w:t>
      </w:r>
      <w:proofErr w:type="gramStart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В..</w:t>
      </w:r>
      <w:proofErr w:type="gramEnd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Алгебра и начала математического анализа. Тематические тесты. 10 класс: базовый и </w:t>
      </w:r>
      <w:proofErr w:type="spellStart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профил</w:t>
      </w:r>
      <w:proofErr w:type="spellEnd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. уровни / Ю. В. </w:t>
      </w:r>
      <w:proofErr w:type="spellStart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Шепелева</w:t>
      </w:r>
      <w:proofErr w:type="spellEnd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 - М.: Просвещение, 2017 г. – 107 с.;</w:t>
      </w:r>
    </w:p>
    <w:p w:rsidR="00BB5C2A" w:rsidRDefault="00BB5C2A" w:rsidP="00BB5C2A">
      <w:pPr>
        <w:widowControl w:val="0"/>
        <w:autoSpaceDE w:val="0"/>
        <w:autoSpaceDN w:val="0"/>
        <w:spacing w:after="0" w:line="240" w:lineRule="auto"/>
        <w:ind w:right="689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</w:p>
    <w:p w:rsidR="00BB5C2A" w:rsidRPr="00BB5C2A" w:rsidRDefault="00BB5C2A" w:rsidP="00BB5C2A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68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Алгебра и начала математического анализа. 11 класс: учеб. для общеобразовательных учреждений: базовый и </w:t>
      </w:r>
      <w:proofErr w:type="spellStart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профил</w:t>
      </w:r>
      <w:proofErr w:type="spellEnd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. уровни/ [С. М. Никольский, М. К. Потапов, Н. Н. Решетников, А. В. </w:t>
      </w:r>
      <w:proofErr w:type="spellStart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Шевкин</w:t>
      </w:r>
      <w:proofErr w:type="spellEnd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]. – 8-е изд. - М.: Просвещение, 2018 г.- 464 с.;</w:t>
      </w:r>
    </w:p>
    <w:p w:rsidR="00BB5C2A" w:rsidRPr="00BB5C2A" w:rsidRDefault="00BB5C2A" w:rsidP="00BB5C2A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68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lastRenderedPageBreak/>
        <w:t xml:space="preserve">Потапов М. К. Алгебра и начала математического анализа. Дидактические материалы. 11 класс: базовый и </w:t>
      </w:r>
      <w:proofErr w:type="spellStart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профил</w:t>
      </w:r>
      <w:proofErr w:type="spellEnd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. уровни / М. К. Потапов, А. В. </w:t>
      </w:r>
      <w:proofErr w:type="spellStart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Шевкин</w:t>
      </w:r>
      <w:proofErr w:type="spellEnd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, - 3-е изд. - М.: Просвещение, 2017. – 189 </w:t>
      </w:r>
      <w:proofErr w:type="gramStart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с. :</w:t>
      </w:r>
      <w:proofErr w:type="gramEnd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ил.</w:t>
      </w:r>
    </w:p>
    <w:p w:rsidR="00BB5C2A" w:rsidRPr="00BB5C2A" w:rsidRDefault="00BB5C2A" w:rsidP="00BB5C2A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68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Л.С. </w:t>
      </w:r>
      <w:proofErr w:type="spellStart"/>
      <w:proofErr w:type="gramStart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Атанасян</w:t>
      </w:r>
      <w:proofErr w:type="spellEnd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,</w:t>
      </w:r>
      <w:proofErr w:type="gramEnd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Бутузов В. Ф., Кадомцев С. Б. и др. Математика: алгебра и начала математического анализа, геометрия. Геометрия. 10-11 классы: учеб. для </w:t>
      </w:r>
      <w:proofErr w:type="spellStart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образоват</w:t>
      </w:r>
      <w:proofErr w:type="spellEnd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. организаций: базовый и </w:t>
      </w:r>
      <w:proofErr w:type="spellStart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углубл</w:t>
      </w:r>
      <w:proofErr w:type="spellEnd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. Уровни/ Л.С. </w:t>
      </w:r>
      <w:proofErr w:type="spellStart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Атанасян</w:t>
      </w:r>
      <w:proofErr w:type="spellEnd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, Бутузов В. Ф., Кадомцев С. Б. и др. </w:t>
      </w:r>
      <w:proofErr w:type="gramStart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/ .</w:t>
      </w:r>
      <w:proofErr w:type="gramEnd"/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4 – е изд. - М.: Просвещение, 2018. – 255 с.</w:t>
      </w:r>
    </w:p>
    <w:p w:rsidR="00BB5C2A" w:rsidRPr="00BB5C2A" w:rsidRDefault="00BB5C2A" w:rsidP="00BB5C2A">
      <w:pPr>
        <w:widowControl w:val="0"/>
        <w:autoSpaceDE w:val="0"/>
        <w:autoSpaceDN w:val="0"/>
        <w:spacing w:after="0" w:line="240" w:lineRule="auto"/>
        <w:ind w:right="689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На изучение предмета «Математика» отводится 4 часа в неделю в течение каждого года обучения, всего 272 урока:</w:t>
      </w:r>
    </w:p>
    <w:p w:rsidR="00BB5C2A" w:rsidRPr="00BB5C2A" w:rsidRDefault="00BB5C2A" w:rsidP="00BB5C2A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right="68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в 10 классе – 4 часа в неделю (136 часов в год, из них 85 часов по алгебре и началам математического анализа, 51 час по геометрии);</w:t>
      </w:r>
    </w:p>
    <w:p w:rsidR="00BB5C2A" w:rsidRPr="00BB5C2A" w:rsidRDefault="00BB5C2A" w:rsidP="00BB5C2A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right="68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в 11 классе – 4 часа в неделю (136 часов в год, из них 85 часов по алгебре и началам математического анализа, 51 час по геометрии).</w:t>
      </w:r>
    </w:p>
    <w:p w:rsidR="00BB5C2A" w:rsidRPr="00BB5C2A" w:rsidRDefault="00BB5C2A" w:rsidP="00BB5C2A">
      <w:pPr>
        <w:widowControl w:val="0"/>
        <w:autoSpaceDE w:val="0"/>
        <w:autoSpaceDN w:val="0"/>
        <w:spacing w:after="0" w:line="240" w:lineRule="auto"/>
        <w:ind w:right="689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Рабочая</w:t>
      </w: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ab/>
        <w:t>программа</w:t>
      </w: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ab/>
        <w:t>по</w:t>
      </w: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ab/>
        <w:t>математике</w:t>
      </w: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ab/>
        <w:t>предусматривает</w:t>
      </w: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ab/>
        <w:t>выполнение практической части курса:</w:t>
      </w:r>
    </w:p>
    <w:p w:rsidR="00BB5C2A" w:rsidRPr="00BB5C2A" w:rsidRDefault="00BB5C2A" w:rsidP="00BB5C2A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right="68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10</w:t>
      </w: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ab/>
        <w:t>класс</w:t>
      </w: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ab/>
        <w:t>-</w:t>
      </w: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ab/>
        <w:t>8</w:t>
      </w: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ab/>
        <w:t>контрольных</w:t>
      </w: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ab/>
        <w:t>работ</w:t>
      </w: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ab/>
        <w:t>по</w:t>
      </w: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ab/>
        <w:t>алгебре</w:t>
      </w: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ab/>
        <w:t>и</w:t>
      </w: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ab/>
        <w:t>началам математического анализа, 4 контрольных работы по геометрии;</w:t>
      </w:r>
    </w:p>
    <w:p w:rsidR="00BB5C2A" w:rsidRPr="00BB5C2A" w:rsidRDefault="00BB5C2A" w:rsidP="00BB5C2A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right="68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11</w:t>
      </w: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ab/>
        <w:t>класс</w:t>
      </w: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ab/>
        <w:t>-</w:t>
      </w: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ab/>
        <w:t>6</w:t>
      </w: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ab/>
        <w:t>контрольных</w:t>
      </w: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ab/>
        <w:t>работ</w:t>
      </w: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ab/>
        <w:t>по</w:t>
      </w: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ab/>
        <w:t>алгебре</w:t>
      </w: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ab/>
        <w:t>и</w:t>
      </w: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ab/>
        <w:t>началам математического анализа, 3 контрольных работ по геометрии.</w:t>
      </w:r>
    </w:p>
    <w:p w:rsidR="00BB5C2A" w:rsidRPr="00BB5C2A" w:rsidRDefault="00BB5C2A" w:rsidP="00BB5C2A">
      <w:pPr>
        <w:widowControl w:val="0"/>
        <w:autoSpaceDE w:val="0"/>
        <w:autoSpaceDN w:val="0"/>
        <w:spacing w:after="0" w:line="240" w:lineRule="auto"/>
        <w:ind w:right="689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В</w:t>
      </w: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ab/>
        <w:t>результате</w:t>
      </w: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ab/>
        <w:t>программный</w:t>
      </w: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ab/>
        <w:t>материал</w:t>
      </w: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ab/>
        <w:t>учебного</w:t>
      </w: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ab/>
        <w:t>предмета</w:t>
      </w:r>
    </w:p>
    <w:p w:rsidR="00BB5C2A" w:rsidRPr="00BB5C2A" w:rsidRDefault="00BB5C2A" w:rsidP="00BB5C2A">
      <w:pPr>
        <w:widowControl w:val="0"/>
        <w:autoSpaceDE w:val="0"/>
        <w:autoSpaceDN w:val="0"/>
        <w:spacing w:after="0" w:line="240" w:lineRule="auto"/>
        <w:ind w:right="689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BB5C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«Математика» будет выполнен полностью.</w:t>
      </w:r>
    </w:p>
    <w:p w:rsidR="00BB5C2A" w:rsidRPr="00BB5C2A" w:rsidRDefault="00BB5C2A" w:rsidP="00BB5C2A">
      <w:pPr>
        <w:widowControl w:val="0"/>
        <w:autoSpaceDE w:val="0"/>
        <w:autoSpaceDN w:val="0"/>
        <w:spacing w:after="0" w:line="240" w:lineRule="auto"/>
        <w:ind w:right="689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</w:p>
    <w:sectPr w:rsidR="00BB5C2A" w:rsidRPr="00BB5C2A" w:rsidSect="0000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7A96"/>
    <w:multiLevelType w:val="hybridMultilevel"/>
    <w:tmpl w:val="32F0A3B8"/>
    <w:lvl w:ilvl="0" w:tplc="3578859C">
      <w:numFmt w:val="bullet"/>
      <w:lvlText w:val=""/>
      <w:lvlJc w:val="left"/>
      <w:pPr>
        <w:ind w:left="26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14F6E8">
      <w:numFmt w:val="bullet"/>
      <w:lvlText w:val="-"/>
      <w:lvlJc w:val="left"/>
      <w:pPr>
        <w:ind w:left="26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37480F4">
      <w:numFmt w:val="bullet"/>
      <w:lvlText w:val="•"/>
      <w:lvlJc w:val="left"/>
      <w:pPr>
        <w:ind w:left="2301" w:hanging="202"/>
      </w:pPr>
      <w:rPr>
        <w:rFonts w:hint="default"/>
        <w:lang w:val="ru-RU" w:eastAsia="en-US" w:bidi="ar-SA"/>
      </w:rPr>
    </w:lvl>
    <w:lvl w:ilvl="3" w:tplc="8C32EC9C">
      <w:numFmt w:val="bullet"/>
      <w:lvlText w:val="•"/>
      <w:lvlJc w:val="left"/>
      <w:pPr>
        <w:ind w:left="3321" w:hanging="202"/>
      </w:pPr>
      <w:rPr>
        <w:rFonts w:hint="default"/>
        <w:lang w:val="ru-RU" w:eastAsia="en-US" w:bidi="ar-SA"/>
      </w:rPr>
    </w:lvl>
    <w:lvl w:ilvl="4" w:tplc="CA9C3E00">
      <w:numFmt w:val="bullet"/>
      <w:lvlText w:val="•"/>
      <w:lvlJc w:val="left"/>
      <w:pPr>
        <w:ind w:left="4342" w:hanging="202"/>
      </w:pPr>
      <w:rPr>
        <w:rFonts w:hint="default"/>
        <w:lang w:val="ru-RU" w:eastAsia="en-US" w:bidi="ar-SA"/>
      </w:rPr>
    </w:lvl>
    <w:lvl w:ilvl="5" w:tplc="00421CC6">
      <w:numFmt w:val="bullet"/>
      <w:lvlText w:val="•"/>
      <w:lvlJc w:val="left"/>
      <w:pPr>
        <w:ind w:left="5363" w:hanging="202"/>
      </w:pPr>
      <w:rPr>
        <w:rFonts w:hint="default"/>
        <w:lang w:val="ru-RU" w:eastAsia="en-US" w:bidi="ar-SA"/>
      </w:rPr>
    </w:lvl>
    <w:lvl w:ilvl="6" w:tplc="3B9AFBBA">
      <w:numFmt w:val="bullet"/>
      <w:lvlText w:val="•"/>
      <w:lvlJc w:val="left"/>
      <w:pPr>
        <w:ind w:left="6383" w:hanging="202"/>
      </w:pPr>
      <w:rPr>
        <w:rFonts w:hint="default"/>
        <w:lang w:val="ru-RU" w:eastAsia="en-US" w:bidi="ar-SA"/>
      </w:rPr>
    </w:lvl>
    <w:lvl w:ilvl="7" w:tplc="CFC659B0">
      <w:numFmt w:val="bullet"/>
      <w:lvlText w:val="•"/>
      <w:lvlJc w:val="left"/>
      <w:pPr>
        <w:ind w:left="7404" w:hanging="202"/>
      </w:pPr>
      <w:rPr>
        <w:rFonts w:hint="default"/>
        <w:lang w:val="ru-RU" w:eastAsia="en-US" w:bidi="ar-SA"/>
      </w:rPr>
    </w:lvl>
    <w:lvl w:ilvl="8" w:tplc="226E4AF6">
      <w:numFmt w:val="bullet"/>
      <w:lvlText w:val="•"/>
      <w:lvlJc w:val="left"/>
      <w:pPr>
        <w:ind w:left="8425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1FCE5810"/>
    <w:multiLevelType w:val="hybridMultilevel"/>
    <w:tmpl w:val="37E6EE72"/>
    <w:lvl w:ilvl="0" w:tplc="5380A956">
      <w:numFmt w:val="bullet"/>
      <w:lvlText w:val="-"/>
      <w:lvlJc w:val="left"/>
      <w:pPr>
        <w:ind w:left="26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1453A2">
      <w:numFmt w:val="bullet"/>
      <w:lvlText w:val="•"/>
      <w:lvlJc w:val="left"/>
      <w:pPr>
        <w:ind w:left="1280" w:hanging="296"/>
      </w:pPr>
      <w:rPr>
        <w:rFonts w:hint="default"/>
        <w:lang w:val="ru-RU" w:eastAsia="en-US" w:bidi="ar-SA"/>
      </w:rPr>
    </w:lvl>
    <w:lvl w:ilvl="2" w:tplc="F0E068B0">
      <w:numFmt w:val="bullet"/>
      <w:lvlText w:val="•"/>
      <w:lvlJc w:val="left"/>
      <w:pPr>
        <w:ind w:left="2301" w:hanging="296"/>
      </w:pPr>
      <w:rPr>
        <w:rFonts w:hint="default"/>
        <w:lang w:val="ru-RU" w:eastAsia="en-US" w:bidi="ar-SA"/>
      </w:rPr>
    </w:lvl>
    <w:lvl w:ilvl="3" w:tplc="B780323E">
      <w:numFmt w:val="bullet"/>
      <w:lvlText w:val="•"/>
      <w:lvlJc w:val="left"/>
      <w:pPr>
        <w:ind w:left="3321" w:hanging="296"/>
      </w:pPr>
      <w:rPr>
        <w:rFonts w:hint="default"/>
        <w:lang w:val="ru-RU" w:eastAsia="en-US" w:bidi="ar-SA"/>
      </w:rPr>
    </w:lvl>
    <w:lvl w:ilvl="4" w:tplc="C7E2AC02">
      <w:numFmt w:val="bullet"/>
      <w:lvlText w:val="•"/>
      <w:lvlJc w:val="left"/>
      <w:pPr>
        <w:ind w:left="4342" w:hanging="296"/>
      </w:pPr>
      <w:rPr>
        <w:rFonts w:hint="default"/>
        <w:lang w:val="ru-RU" w:eastAsia="en-US" w:bidi="ar-SA"/>
      </w:rPr>
    </w:lvl>
    <w:lvl w:ilvl="5" w:tplc="3ADEA9B0">
      <w:numFmt w:val="bullet"/>
      <w:lvlText w:val="•"/>
      <w:lvlJc w:val="left"/>
      <w:pPr>
        <w:ind w:left="5363" w:hanging="296"/>
      </w:pPr>
      <w:rPr>
        <w:rFonts w:hint="default"/>
        <w:lang w:val="ru-RU" w:eastAsia="en-US" w:bidi="ar-SA"/>
      </w:rPr>
    </w:lvl>
    <w:lvl w:ilvl="6" w:tplc="562AED7A">
      <w:numFmt w:val="bullet"/>
      <w:lvlText w:val="•"/>
      <w:lvlJc w:val="left"/>
      <w:pPr>
        <w:ind w:left="6383" w:hanging="296"/>
      </w:pPr>
      <w:rPr>
        <w:rFonts w:hint="default"/>
        <w:lang w:val="ru-RU" w:eastAsia="en-US" w:bidi="ar-SA"/>
      </w:rPr>
    </w:lvl>
    <w:lvl w:ilvl="7" w:tplc="22BCFA0A">
      <w:numFmt w:val="bullet"/>
      <w:lvlText w:val="•"/>
      <w:lvlJc w:val="left"/>
      <w:pPr>
        <w:ind w:left="7404" w:hanging="296"/>
      </w:pPr>
      <w:rPr>
        <w:rFonts w:hint="default"/>
        <w:lang w:val="ru-RU" w:eastAsia="en-US" w:bidi="ar-SA"/>
      </w:rPr>
    </w:lvl>
    <w:lvl w:ilvl="8" w:tplc="E9C4C4BC">
      <w:numFmt w:val="bullet"/>
      <w:lvlText w:val="•"/>
      <w:lvlJc w:val="left"/>
      <w:pPr>
        <w:ind w:left="8425" w:hanging="296"/>
      </w:pPr>
      <w:rPr>
        <w:rFonts w:hint="default"/>
        <w:lang w:val="ru-RU" w:eastAsia="en-US" w:bidi="ar-SA"/>
      </w:rPr>
    </w:lvl>
  </w:abstractNum>
  <w:abstractNum w:abstractNumId="4" w15:restartNumberingAfterBreak="0">
    <w:nsid w:val="42DA6424"/>
    <w:multiLevelType w:val="hybridMultilevel"/>
    <w:tmpl w:val="F0105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35"/>
    <w:rsid w:val="000031D2"/>
    <w:rsid w:val="000D0035"/>
    <w:rsid w:val="0031620F"/>
    <w:rsid w:val="006F03D2"/>
    <w:rsid w:val="008D789B"/>
    <w:rsid w:val="00A10370"/>
    <w:rsid w:val="00BB5C2A"/>
    <w:rsid w:val="00E8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0402"/>
  <w15:docId w15:val="{42847976-26EB-466F-9B0F-90F43741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8560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0035"/>
    <w:rPr>
      <w:color w:val="000000"/>
      <w:u w:val="single"/>
    </w:rPr>
  </w:style>
  <w:style w:type="paragraph" w:styleId="a4">
    <w:name w:val="List Paragraph"/>
    <w:basedOn w:val="a"/>
    <w:qFormat/>
    <w:rsid w:val="000D0035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a0"/>
    <w:rsid w:val="000D0035"/>
  </w:style>
  <w:style w:type="character" w:styleId="a5">
    <w:name w:val="Strong"/>
    <w:basedOn w:val="a0"/>
    <w:qFormat/>
    <w:rsid w:val="008D789B"/>
    <w:rPr>
      <w:b/>
      <w:bCs/>
    </w:rPr>
  </w:style>
  <w:style w:type="character" w:customStyle="1" w:styleId="30">
    <w:name w:val="Заголовок 3 Знак"/>
    <w:basedOn w:val="a0"/>
    <w:link w:val="3"/>
    <w:rsid w:val="00E85601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Lenovo</cp:lastModifiedBy>
  <cp:revision>2</cp:revision>
  <dcterms:created xsi:type="dcterms:W3CDTF">2022-11-22T15:00:00Z</dcterms:created>
  <dcterms:modified xsi:type="dcterms:W3CDTF">2022-11-22T15:00:00Z</dcterms:modified>
</cp:coreProperties>
</file>