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E1" w:rsidRDefault="00B235E1" w:rsidP="00036EFE">
      <w:pPr>
        <w:spacing w:after="0"/>
        <w:rPr>
          <w:rFonts w:ascii="Times New Roman" w:hAnsi="Times New Roman" w:cs="Times New Roman"/>
          <w:lang w:eastAsia="ru-RU"/>
        </w:rPr>
      </w:pPr>
    </w:p>
    <w:p w:rsidR="00B235E1" w:rsidRPr="002F465B" w:rsidRDefault="00B235E1" w:rsidP="00B235E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ar-SA"/>
        </w:rPr>
      </w:pPr>
      <w:r w:rsidRPr="002F465B">
        <w:rPr>
          <w:rFonts w:ascii="Times New Roman" w:eastAsia="SimSun" w:hAnsi="Times New Roman" w:cs="Times New Roman"/>
          <w:kern w:val="3"/>
          <w:sz w:val="26"/>
          <w:szCs w:val="26"/>
          <w:lang w:eastAsia="ar-SA"/>
        </w:rPr>
        <w:t>Муниципальное бюджетное общеобразовательное учреждение</w:t>
      </w:r>
    </w:p>
    <w:p w:rsidR="00B235E1" w:rsidRPr="002F465B" w:rsidRDefault="00B235E1" w:rsidP="00B235E1">
      <w:pPr>
        <w:suppressAutoHyphens/>
        <w:autoSpaceDN w:val="0"/>
        <w:spacing w:after="0" w:line="240" w:lineRule="auto"/>
        <w:ind w:firstLine="283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ar-SA"/>
        </w:rPr>
      </w:pPr>
      <w:r w:rsidRPr="002F465B">
        <w:rPr>
          <w:rFonts w:ascii="Times New Roman" w:eastAsia="SimSun" w:hAnsi="Times New Roman" w:cs="Times New Roman"/>
          <w:kern w:val="3"/>
          <w:sz w:val="26"/>
          <w:szCs w:val="26"/>
          <w:lang w:eastAsia="ar-SA"/>
        </w:rPr>
        <w:t xml:space="preserve">«Айдарская средняя общеобразовательная школа </w:t>
      </w:r>
      <w:proofErr w:type="gramStart"/>
      <w:r w:rsidRPr="002F465B">
        <w:rPr>
          <w:rFonts w:ascii="Times New Roman" w:eastAsia="SimSun" w:hAnsi="Times New Roman" w:cs="Times New Roman"/>
          <w:kern w:val="3"/>
          <w:sz w:val="26"/>
          <w:szCs w:val="26"/>
          <w:lang w:eastAsia="ar-SA"/>
        </w:rPr>
        <w:t>имени Героя Советского Союза Бориса Григорьевича</w:t>
      </w:r>
      <w:proofErr w:type="gramEnd"/>
      <w:r w:rsidRPr="002F465B">
        <w:rPr>
          <w:rFonts w:ascii="Times New Roman" w:eastAsia="SimSun" w:hAnsi="Times New Roman" w:cs="Times New Roman"/>
          <w:kern w:val="3"/>
          <w:sz w:val="26"/>
          <w:szCs w:val="26"/>
          <w:lang w:eastAsia="ar-SA"/>
        </w:rPr>
        <w:t xml:space="preserve"> Кандыбина Ровеньского района </w:t>
      </w:r>
    </w:p>
    <w:p w:rsidR="00B235E1" w:rsidRPr="002F465B" w:rsidRDefault="00B235E1" w:rsidP="00B235E1">
      <w:pPr>
        <w:suppressAutoHyphens/>
        <w:autoSpaceDN w:val="0"/>
        <w:spacing w:after="0" w:line="240" w:lineRule="auto"/>
        <w:ind w:firstLine="283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ar-SA"/>
        </w:rPr>
      </w:pPr>
      <w:r w:rsidRPr="002F465B">
        <w:rPr>
          <w:rFonts w:ascii="Times New Roman" w:eastAsia="SimSun" w:hAnsi="Times New Roman" w:cs="Times New Roman"/>
          <w:kern w:val="3"/>
          <w:sz w:val="26"/>
          <w:szCs w:val="26"/>
          <w:lang w:eastAsia="ar-SA"/>
        </w:rPr>
        <w:t xml:space="preserve">Белгородской области» </w:t>
      </w:r>
    </w:p>
    <w:p w:rsidR="00B235E1" w:rsidRPr="002F465B" w:rsidRDefault="00B235E1" w:rsidP="00036EFE">
      <w:pPr>
        <w:spacing w:after="0"/>
        <w:rPr>
          <w:rFonts w:ascii="Times New Roman" w:hAnsi="Times New Roman" w:cs="Times New Roman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78"/>
      </w:tblGrid>
      <w:tr w:rsidR="002F465B" w:rsidRPr="002F465B" w:rsidTr="001212D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47C7" w:rsidRPr="002F465B" w:rsidRDefault="00F647C7" w:rsidP="00F6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65B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:rsidR="00F647C7" w:rsidRPr="002F465B" w:rsidRDefault="00F647C7" w:rsidP="00F6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6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педагогического совета МБОУ «Айдарская средняя общеобразовательная школа </w:t>
            </w:r>
          </w:p>
          <w:p w:rsidR="00F647C7" w:rsidRPr="002F465B" w:rsidRDefault="00F647C7" w:rsidP="00F6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65B">
              <w:rPr>
                <w:rFonts w:ascii="Times New Roman" w:hAnsi="Times New Roman" w:cs="Times New Roman"/>
                <w:bCs/>
                <w:sz w:val="24"/>
                <w:szCs w:val="24"/>
              </w:rPr>
              <w:t>им. Б.Г. Кандыбина»,</w:t>
            </w:r>
          </w:p>
          <w:p w:rsidR="00F647C7" w:rsidRPr="002F465B" w:rsidRDefault="00F647C7" w:rsidP="00F6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65B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№1 от 31.08. 2021 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47C7" w:rsidRPr="002F465B" w:rsidRDefault="00F647C7" w:rsidP="00F6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65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F647C7" w:rsidRPr="002F465B" w:rsidRDefault="00F647C7" w:rsidP="00F6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6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по МБОУ «Айдарская средняя общеобразовательная школа </w:t>
            </w:r>
          </w:p>
          <w:p w:rsidR="00F647C7" w:rsidRPr="002F465B" w:rsidRDefault="00F647C7" w:rsidP="00F6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65B">
              <w:rPr>
                <w:rFonts w:ascii="Times New Roman" w:hAnsi="Times New Roman" w:cs="Times New Roman"/>
                <w:bCs/>
                <w:sz w:val="24"/>
                <w:szCs w:val="24"/>
              </w:rPr>
              <w:t>им. Б.Г. Кандыбина»</w:t>
            </w:r>
          </w:p>
          <w:p w:rsidR="00F647C7" w:rsidRPr="002F465B" w:rsidRDefault="00F647C7" w:rsidP="00F6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65B">
              <w:rPr>
                <w:rFonts w:ascii="Times New Roman" w:hAnsi="Times New Roman" w:cs="Times New Roman"/>
                <w:bCs/>
                <w:sz w:val="24"/>
                <w:szCs w:val="24"/>
              </w:rPr>
              <w:t>от 01 сентября 2021 года № 266</w:t>
            </w:r>
          </w:p>
          <w:p w:rsidR="00F647C7" w:rsidRPr="002F465B" w:rsidRDefault="00F647C7" w:rsidP="00F6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647C7" w:rsidRPr="002F465B" w:rsidRDefault="00F647C7" w:rsidP="00036EFE">
      <w:pPr>
        <w:spacing w:after="0"/>
        <w:rPr>
          <w:rFonts w:ascii="Times New Roman" w:hAnsi="Times New Roman" w:cs="Times New Roman"/>
          <w:lang w:eastAsia="ru-RU"/>
        </w:rPr>
      </w:pPr>
    </w:p>
    <w:p w:rsidR="00F647C7" w:rsidRPr="002F465B" w:rsidRDefault="00F647C7" w:rsidP="00036EFE">
      <w:pPr>
        <w:spacing w:after="0"/>
        <w:rPr>
          <w:rFonts w:ascii="Times New Roman" w:hAnsi="Times New Roman" w:cs="Times New Roman"/>
          <w:lang w:eastAsia="ru-RU"/>
        </w:rPr>
      </w:pPr>
    </w:p>
    <w:p w:rsidR="0043395F" w:rsidRPr="002F465B" w:rsidRDefault="0043395F" w:rsidP="002F465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правилах перевода, выбытия и отчисления обучающихся</w:t>
      </w:r>
    </w:p>
    <w:p w:rsidR="0043395F" w:rsidRPr="002F465B" w:rsidRDefault="0043395F" w:rsidP="002F4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395F" w:rsidRPr="002F465B" w:rsidRDefault="0043395F" w:rsidP="002F465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45705" w:rsidRPr="002F465B" w:rsidRDefault="0043395F" w:rsidP="0018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 </w:t>
      </w:r>
      <w:r w:rsidRPr="002F4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правилах перевода, выбытия и </w:t>
      </w:r>
      <w:proofErr w:type="gramStart"/>
      <w:r w:rsidRPr="002F4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отчисления</w:t>
      </w:r>
      <w:proofErr w:type="gramEnd"/>
      <w:r w:rsidRPr="002F4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 </w:t>
      </w:r>
      <w:r w:rsidR="006F02DA" w:rsidRPr="002F4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</w:t>
      </w:r>
      <w:r w:rsidR="009631D9" w:rsidRPr="002F4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Айдарская средняя общеобразовательная школа            им. Б.Г. Кандыбина</w:t>
      </w:r>
      <w:r w:rsidR="006F02DA" w:rsidRPr="002F4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(далее – образовательная организация</w:t>
      </w:r>
      <w:r w:rsidR="00245705" w:rsidRPr="002F4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6F02DA"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 соответствии с Конституцией Российской Федерации, Федеральным Законом </w:t>
      </w:r>
      <w:r w:rsidR="00DA1B57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от 29.12.2012 г</w:t>
      </w:r>
      <w:r w:rsidR="006F02DA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Федерации», </w:t>
      </w:r>
      <w:r w:rsidR="006F02DA" w:rsidRPr="002F465B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12.03.2014 года № 177 «Об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утверждении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Порядка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и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условий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осуществления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6F02DA" w:rsidRPr="002F465B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обучающихся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из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одной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организации,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6F02DA" w:rsidRPr="002F465B">
        <w:rPr>
          <w:rFonts w:ascii="Times New Roman" w:hAnsi="Times New Roman" w:cs="Times New Roman"/>
          <w:sz w:val="28"/>
          <w:szCs w:val="28"/>
        </w:rPr>
        <w:t>осуществляющей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образовательную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деятельность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по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образовательным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программам</w:t>
      </w:r>
      <w:r w:rsidR="006F02DA" w:rsidRPr="002F465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начального общего, основного общего и</w:t>
      </w:r>
      <w:r w:rsidR="006F02DA" w:rsidRPr="002F465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среднего</w:t>
      </w:r>
      <w:r w:rsidR="006F02DA" w:rsidRPr="002F465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общего образования, в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другие организации, осуществляющие образовательную деятельность по образовательным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программам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соответствующих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уровня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и</w:t>
      </w:r>
      <w:r w:rsidR="006F02DA" w:rsidRPr="002F4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2F465B">
        <w:rPr>
          <w:rFonts w:ascii="Times New Roman" w:hAnsi="Times New Roman" w:cs="Times New Roman"/>
          <w:sz w:val="28"/>
          <w:szCs w:val="28"/>
        </w:rPr>
        <w:t>направленности» (с изменениями и дополнениями)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02DA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proofErr w:type="spellStart"/>
      <w:r w:rsidR="006F02DA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6F02DA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</w:t>
      </w:r>
      <w:r w:rsidR="00DF70E7">
        <w:rPr>
          <w:rFonts w:ascii="Times New Roman" w:eastAsia="Times New Roman" w:hAnsi="Times New Roman" w:cs="Times New Roman"/>
          <w:sz w:val="28"/>
          <w:szCs w:val="28"/>
          <w:lang w:eastAsia="ru-RU"/>
        </w:rPr>
        <w:t>т 22.03.2021 г. № 115 «Об утвер</w:t>
      </w:r>
      <w:r w:rsidR="006F02DA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proofErr w:type="gramEnd"/>
      <w:r w:rsidR="006F02DA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образовательной организации.</w:t>
      </w:r>
    </w:p>
    <w:p w:rsidR="00245705" w:rsidRPr="002F465B" w:rsidRDefault="0043395F" w:rsidP="0018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Данное </w:t>
      </w:r>
      <w:r w:rsidRPr="002F46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Положение о правилах перевода, выбытия и отчисления обучающихся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регламентирует порядок и правила перевода, выбытия и отчисления обучающихся из </w:t>
      </w:r>
      <w:r w:rsidR="00245705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организации.</w:t>
      </w:r>
    </w:p>
    <w:p w:rsidR="00245705" w:rsidRPr="002F465B" w:rsidRDefault="00245705" w:rsidP="0018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соблюдения законодательства Российской Федерации в области образования в части обеспечения их права на получение общего образования, а также выбытия, перевода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отчисления.</w:t>
      </w:r>
    </w:p>
    <w:p w:rsidR="0043395F" w:rsidRPr="002F465B" w:rsidRDefault="00245705" w:rsidP="00701DD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3395F"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Перевод </w:t>
      </w:r>
      <w:proofErr w:type="gramStart"/>
      <w:r w:rsidR="0043395F"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43395F"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следующий класс</w:t>
      </w:r>
    </w:p>
    <w:p w:rsidR="00245705" w:rsidRPr="002F465B" w:rsidRDefault="00245705" w:rsidP="0018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успешно освоившие содержание учебных программ за учебный год, решением Педагогического совета 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переводятся в следующий класс.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о переводе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Педагогический совет.</w:t>
      </w:r>
    </w:p>
    <w:p w:rsidR="00245705" w:rsidRPr="002F465B" w:rsidRDefault="00245705" w:rsidP="0018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Приказом 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решение Педсовета о переводе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указывается их количественный состав.</w:t>
      </w:r>
    </w:p>
    <w:p w:rsidR="00245705" w:rsidRPr="002F465B" w:rsidRDefault="00245705" w:rsidP="0018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245705" w:rsidRPr="002F465B" w:rsidRDefault="00245705" w:rsidP="0018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ликвидировать академическую задолженность.</w:t>
      </w:r>
    </w:p>
    <w:p w:rsidR="00245705" w:rsidRPr="002F465B" w:rsidRDefault="00245705" w:rsidP="0018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общеобразовательной организацией, в пределах одного года с момента образования академической задолженности. В указанный период не включа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время болезни </w:t>
      </w:r>
      <w:proofErr w:type="gramStart"/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705" w:rsidRPr="002F465B" w:rsidRDefault="00245705" w:rsidP="0018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.6. Для проведения промежуточной аттестации во второй раз образовательной организацией создается комиссия.</w:t>
      </w:r>
    </w:p>
    <w:p w:rsidR="00245705" w:rsidRPr="002F465B" w:rsidRDefault="00245705" w:rsidP="0018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proofErr w:type="gramStart"/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245705" w:rsidRPr="002F465B" w:rsidRDefault="00245705" w:rsidP="0018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.8. Решение об условном переводе и сроках ликвида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задолженности определяется П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едагогическим советом. В классный журнал и личное дело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осится запись: «условно переведё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н». </w:t>
      </w:r>
    </w:p>
    <w:p w:rsidR="00245705" w:rsidRPr="002F465B" w:rsidRDefault="00245705" w:rsidP="0018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Условно переведё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обучающимся необходимо ликвидировать академическую задолженность, в установленные 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советом сроки, которые согласуются с родителями (законными представителями) </w:t>
      </w:r>
      <w:proofErr w:type="gramStart"/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705" w:rsidRPr="002F465B" w:rsidRDefault="00245705" w:rsidP="0018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успешно ликвидировавшие академическую задолженность в установленные сроки, продолжают обучение в данном классе. </w:t>
      </w:r>
      <w:proofErr w:type="gramEnd"/>
    </w:p>
    <w:p w:rsidR="00BD714C" w:rsidRPr="002F465B" w:rsidRDefault="00245705" w:rsidP="0018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Педагогическим советом принимается решение об окончательном переводе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класс, в который он был перевед</w:t>
      </w:r>
      <w:r w:rsidR="00BD714C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н условно. На основании решения Педагогического совета директор издает приказ о переводе, который в трехдневный срок доводится до сведения обучающегося и его родителей (законных представителей). В классный журнал предыдущего года вносится соответствующая запись.</w:t>
      </w:r>
    </w:p>
    <w:p w:rsidR="0043395F" w:rsidRPr="002F465B" w:rsidRDefault="00BD714C" w:rsidP="0018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Обучающиеся, осваивающие программы начального общего, основного общего и среднего общего образования, 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ликвидировавшие в установленные сроки академическую </w:t>
      </w:r>
      <w:r w:rsidR="00546B8B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ее образования, по усмотрению их родителей (законных представителей):</w:t>
      </w:r>
    </w:p>
    <w:p w:rsidR="0043395F" w:rsidRPr="002F465B" w:rsidRDefault="0043395F" w:rsidP="001849C6">
      <w:pPr>
        <w:numPr>
          <w:ilvl w:val="0"/>
          <w:numId w:val="10"/>
        </w:numPr>
        <w:shd w:val="clear" w:color="auto" w:fill="FFFFFF"/>
        <w:spacing w:after="0" w:line="240" w:lineRule="auto"/>
        <w:ind w:left="22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оставляются на повторное обучение;</w:t>
      </w:r>
    </w:p>
    <w:p w:rsidR="0043395F" w:rsidRPr="002F465B" w:rsidRDefault="0043395F" w:rsidP="001849C6">
      <w:pPr>
        <w:numPr>
          <w:ilvl w:val="0"/>
          <w:numId w:val="10"/>
        </w:numPr>
        <w:shd w:val="clear" w:color="auto" w:fill="FFFFFF"/>
        <w:spacing w:after="0" w:line="240" w:lineRule="auto"/>
        <w:ind w:left="22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переводятся на </w:t>
      </w:r>
      <w:proofErr w:type="gramStart"/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адаптированным образовательным программам в соответствии с рекомендациями психолого-медико-педагогической комиссии;</w:t>
      </w:r>
    </w:p>
    <w:p w:rsidR="0043395F" w:rsidRPr="002F465B" w:rsidRDefault="0043395F" w:rsidP="001849C6">
      <w:pPr>
        <w:numPr>
          <w:ilvl w:val="0"/>
          <w:numId w:val="10"/>
        </w:numPr>
        <w:shd w:val="clear" w:color="auto" w:fill="FFFFFF"/>
        <w:spacing w:after="0" w:line="240" w:lineRule="auto"/>
        <w:ind w:left="22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переводятся на </w:t>
      </w:r>
      <w:proofErr w:type="gramStart"/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плану.</w:t>
      </w:r>
    </w:p>
    <w:p w:rsidR="00546B8B" w:rsidRPr="002F465B" w:rsidRDefault="00546B8B" w:rsidP="0018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задолженности, продолжают получать образование в 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8F8" w:rsidRPr="002F465B" w:rsidRDefault="00546B8B" w:rsidP="0018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повторном обучении,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едагогическим советом с уч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письменно оформленного мнения родителей (законных предста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вителей). На основании решения П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едагогического совета директором издается приказ. </w:t>
      </w:r>
    </w:p>
    <w:p w:rsidR="0043395F" w:rsidRPr="002F465B" w:rsidRDefault="006E08F8" w:rsidP="009631D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Порядок и условия осуществления перевода </w:t>
      </w:r>
      <w:proofErr w:type="gramStart"/>
      <w:r w:rsidR="0043395F"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43395F"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другие образовательные организации</w:t>
      </w:r>
    </w:p>
    <w:p w:rsidR="0043395F" w:rsidRPr="002F465B" w:rsidRDefault="006E08F8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осуществления перевода обучающихся из организации, осуществляющей образовательную деятельность, в другие организации, осуществляющие образовательную деятельность по образовательным программам соответствующих уровня и направленности, устанавливает общие требования к процедуре и условиям осуществления перевода обучающегося из организации (далее – исходная организация,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43395F" w:rsidRPr="002F465B" w:rsidRDefault="0043395F" w:rsidP="00CD096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43395F" w:rsidRPr="002F465B" w:rsidRDefault="0043395F" w:rsidP="00CD096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</w:t>
      </w:r>
      <w:r w:rsidR="006E08F8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43395F" w:rsidRPr="002F465B" w:rsidRDefault="0043395F" w:rsidP="00CD096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6E08F8" w:rsidRPr="002F465B" w:rsidRDefault="006E08F8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Перевод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зависит от периода (времени) учебного года.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совершеннолетнего обучающегося по его инициативе или несовершеннолетнего обучающегося по инициативе его родителей (законных представителей):</w:t>
      </w:r>
    </w:p>
    <w:p w:rsidR="0043395F" w:rsidRPr="002F465B" w:rsidRDefault="006E08F8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совершеннолетний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или родители (законные представители) несовершеннолетнего обучающегося:</w:t>
      </w:r>
    </w:p>
    <w:p w:rsidR="0043395F" w:rsidRPr="002F465B" w:rsidRDefault="0043395F" w:rsidP="00CD096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выбор принимающей организации;</w:t>
      </w:r>
    </w:p>
    <w:p w:rsidR="0043395F" w:rsidRPr="002F465B" w:rsidRDefault="0043395F" w:rsidP="00CD096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43395F" w:rsidRPr="002F465B" w:rsidRDefault="0043395F" w:rsidP="00CD096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свободных мест в выбранной организации обращаются в </w:t>
      </w:r>
      <w:r w:rsidR="000C72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Ровеньского района 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принимающей организации из числа муниципальных образовательных организаций;</w:t>
      </w:r>
    </w:p>
    <w:p w:rsidR="0043395F" w:rsidRPr="002F465B" w:rsidRDefault="0043395F" w:rsidP="00CD096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обращаются </w:t>
      </w:r>
      <w:proofErr w:type="gramStart"/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43395F" w:rsidRPr="002F465B" w:rsidRDefault="000C725F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43395F" w:rsidRPr="002F465B" w:rsidRDefault="0043395F" w:rsidP="00CD096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обучающегося;</w:t>
      </w:r>
    </w:p>
    <w:p w:rsidR="0043395F" w:rsidRPr="002F465B" w:rsidRDefault="0043395F" w:rsidP="00CD096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рождения;</w:t>
      </w:r>
    </w:p>
    <w:p w:rsidR="0043395F" w:rsidRPr="002F465B" w:rsidRDefault="0043395F" w:rsidP="00CD096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и профиль обучения (при наличии);</w:t>
      </w:r>
    </w:p>
    <w:p w:rsidR="0043395F" w:rsidRPr="002F465B" w:rsidRDefault="0043395F" w:rsidP="00CD096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0C725F" w:rsidRPr="002F465B" w:rsidRDefault="000C725F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43395F" w:rsidRPr="002F465B" w:rsidRDefault="000C725F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Исходная организация выдает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совершеннолетнему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43395F" w:rsidRPr="002F465B" w:rsidRDefault="0043395F" w:rsidP="00CD096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дело </w:t>
      </w:r>
      <w:proofErr w:type="gramStart"/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395F" w:rsidRPr="002F465B" w:rsidRDefault="0043395F" w:rsidP="00CD096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0C725F" w:rsidRPr="002F465B" w:rsidRDefault="000C725F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Требование предоставления других документов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исходной организации не допускается.</w:t>
      </w:r>
    </w:p>
    <w:p w:rsidR="000C725F" w:rsidRPr="002F465B" w:rsidRDefault="000C725F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Указанные в пункте 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документы представляются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совершеннолетним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0C725F" w:rsidRPr="002F465B" w:rsidRDefault="000C725F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.7.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трех рабочих дней после приё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заявления и документов, указанных в пункте 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.4., с указанием даты зачисления и класса.</w:t>
      </w:r>
    </w:p>
    <w:p w:rsidR="000C725F" w:rsidRPr="002F465B" w:rsidRDefault="000C725F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обучающегося в порядке 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7545B9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45B9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D12FC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обучающегося </w:t>
      </w:r>
      <w:r w:rsidR="007545B9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деятельности исходной организации, аннулирования лицензии, лишения её государственной аккредитации по соответствующей образовательной программе или истечении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0231E1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45B9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</w:t>
      </w:r>
      <w:r w:rsidR="000231E1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перевод. </w:t>
      </w:r>
    </w:p>
    <w:p w:rsidR="000231E1" w:rsidRPr="002F465B" w:rsidRDefault="0043395F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уведомление на своем официальном сайте в сети Интернет. </w:t>
      </w:r>
    </w:p>
    <w:p w:rsidR="0043395F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1E1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уведомление на своем оф</w:t>
      </w:r>
      <w:r w:rsidR="000231E1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ициальном сайте в сети Интернет.</w:t>
      </w:r>
    </w:p>
    <w:p w:rsidR="0043395F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1E1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</w:t>
      </w:r>
      <w:r w:rsidR="000231E1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информация доводится </w:t>
      </w:r>
      <w:r w:rsidR="000231E1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совершеннолетних лих или родителей (законных представителей) несовершеннолетних обучающихся и 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43395F" w:rsidRPr="002F465B" w:rsidRDefault="0043395F" w:rsidP="00CD096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принимающей организации (принимающих организаций),</w:t>
      </w:r>
    </w:p>
    <w:p w:rsidR="0043395F" w:rsidRPr="002F465B" w:rsidRDefault="0043395F" w:rsidP="00CD096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образовательных программ, реализуемых организацией, количество свободных мест.</w:t>
      </w:r>
    </w:p>
    <w:p w:rsidR="000231E1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1E1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1E1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получения соответст</w:t>
      </w:r>
      <w:r w:rsidR="000231E1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вующих письменных согласий лиц 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0231E1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1E1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1E1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отказа от перевода в предлагаемую принимающую организацию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совершеннолетний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0231E1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1E1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личные дела обучающихся.</w:t>
      </w:r>
    </w:p>
    <w:p w:rsidR="000231E1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1E1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1E1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распорядительном акте о зачислении делается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43395F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1E1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распорядительного акта о зачислении в порядке перевода, соответс</w:t>
      </w:r>
      <w:r w:rsidR="000231E1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твующие письменные согласия лиц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3395F" w:rsidRPr="002F465B" w:rsidRDefault="0016538A" w:rsidP="009631D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Основания </w:t>
      </w:r>
      <w:r w:rsidR="00D170EE"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порядок </w:t>
      </w:r>
      <w:r w:rsidR="0043395F"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отчисления </w:t>
      </w:r>
      <w:proofErr w:type="gramStart"/>
      <w:r w:rsidR="0043395F"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43395F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proofErr w:type="gramStart"/>
      <w:r w:rsidR="000231E1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0231E1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отчислен из образовательной организации:</w:t>
      </w:r>
    </w:p>
    <w:p w:rsidR="0043395F" w:rsidRPr="002F465B" w:rsidRDefault="0043395F" w:rsidP="00CD096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получением образования (завершением обучения);</w:t>
      </w:r>
    </w:p>
    <w:p w:rsidR="0043395F" w:rsidRPr="002F465B" w:rsidRDefault="0043395F" w:rsidP="00CD096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родителей (законных представителей) несовершеннолетнего обучающегося, в т.ч. в случае перевода обучающегося для продолжения освоения образовательной программы в другой организации, осуществляющей образовательную деятельность;</w:t>
      </w:r>
    </w:p>
    <w:p w:rsidR="0043395F" w:rsidRPr="002F465B" w:rsidRDefault="0043395F" w:rsidP="00CD096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</w:t>
      </w:r>
    </w:p>
    <w:p w:rsidR="0043395F" w:rsidRPr="002F465B" w:rsidRDefault="0043395F" w:rsidP="00CD096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нарушение Устава организации, осуществляющей образовательную деятельность, Правил внутреннего распорядка, или иных локальных нормативных актов по вопросам организации и осуществления образовательной деятельности;</w:t>
      </w:r>
    </w:p>
    <w:p w:rsidR="0043395F" w:rsidRPr="002F465B" w:rsidRDefault="0043395F" w:rsidP="00CD096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т.ч. в случае ликвидации организации, осуществляющей образовательную деятельность.</w:t>
      </w:r>
    </w:p>
    <w:p w:rsidR="00674CB5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Приказом Министерства образования и науки РФ от 15.03.13 № 185 (ч.12.ст.43 «Об образовании в РФ»).</w:t>
      </w:r>
    </w:p>
    <w:p w:rsidR="00674CB5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</w:t>
      </w:r>
      <w:r w:rsidR="00674CB5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мнения его родителей (законных представителей) и с согласия комиссии по делам несовершеннолетних и защите их прав.</w:t>
      </w:r>
    </w:p>
    <w:p w:rsidR="00674CB5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674CB5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организация 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информирует об отчислении несовершеннолетнего обучающегося в качестве </w:t>
      </w:r>
      <w:r w:rsidR="00674CB5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дисциплинарного взыскания управление 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администрации </w:t>
      </w:r>
      <w:r w:rsidR="00674CB5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Ровеньского 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района. </w:t>
      </w:r>
      <w:r w:rsidR="00674CB5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администрации</w:t>
      </w:r>
      <w:r w:rsidR="00674CB5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Ровеньского 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общего образования.</w:t>
      </w:r>
    </w:p>
    <w:p w:rsidR="00674CB5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 (законные представители)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7C1EC4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Меры дисциплинарного взыскания не применяются к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осваивающим программы начального общего образования, а также к обучающимся с ограниченными возможностями здоровья (с задержкой психического развития и различными ф</w:t>
      </w:r>
      <w:r w:rsidR="00674CB5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ормами умственной отсталости).</w:t>
      </w:r>
      <w:r w:rsidR="00674CB5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Не допускается применение мер дисциплинарного взыскания к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их болезни, каникул.</w:t>
      </w:r>
    </w:p>
    <w:p w:rsidR="007C1EC4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.8. Решение о</w:t>
      </w:r>
      <w:r w:rsidR="007C1EC4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</w:t>
      </w:r>
      <w:r w:rsidR="007C1EC4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EC4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</w:t>
      </w:r>
      <w:r w:rsidR="007C1EC4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утверждённым</w:t>
      </w:r>
      <w:r w:rsidR="008C766F" w:rsidRPr="002F465B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12.03.2014 года № 177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C766F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</w:t>
      </w:r>
    </w:p>
    <w:p w:rsidR="0043395F" w:rsidRPr="002F465B" w:rsidRDefault="008C766F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указываются:</w:t>
      </w:r>
    </w:p>
    <w:p w:rsidR="0043395F" w:rsidRPr="002F465B" w:rsidRDefault="0043395F" w:rsidP="00CD096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</w:t>
      </w:r>
      <w:r w:rsidR="008C766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395F" w:rsidRPr="002F465B" w:rsidRDefault="0043395F" w:rsidP="00CD096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и место рождения;</w:t>
      </w:r>
    </w:p>
    <w:p w:rsidR="0043395F" w:rsidRPr="002F465B" w:rsidRDefault="0043395F" w:rsidP="00CD096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обучения;</w:t>
      </w:r>
    </w:p>
    <w:p w:rsidR="0043395F" w:rsidRPr="002F465B" w:rsidRDefault="0043395F" w:rsidP="00CD096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оставления организации.</w:t>
      </w:r>
    </w:p>
    <w:p w:rsidR="008C766F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Отчисление из организации, осуществляющей образовательную деятельность, оформляется приказом директора школы с внесением соответствующи</w:t>
      </w:r>
      <w:r w:rsidR="008C766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записей в алфавитную книгу учё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обучающихся.</w:t>
      </w:r>
    </w:p>
    <w:p w:rsidR="008C766F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.12. </w:t>
      </w:r>
      <w:r w:rsidR="008C766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отчислении образовательная организация выдаёт заявителю следующие документы:</w:t>
      </w:r>
    </w:p>
    <w:p w:rsidR="0043395F" w:rsidRPr="002F465B" w:rsidRDefault="0043395F" w:rsidP="00CD096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дело </w:t>
      </w:r>
      <w:proofErr w:type="gramStart"/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395F" w:rsidRPr="002F465B" w:rsidRDefault="0043395F" w:rsidP="00CD096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 текущих оценок, которая подписывается директором школы и заверяется печатью;</w:t>
      </w:r>
    </w:p>
    <w:p w:rsidR="0043395F" w:rsidRPr="002F465B" w:rsidRDefault="0043395F" w:rsidP="00CD096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уровне образования (при его наличии);</w:t>
      </w:r>
    </w:p>
    <w:p w:rsidR="0043395F" w:rsidRPr="002F465B" w:rsidRDefault="0043395F" w:rsidP="00CD096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медицинскую карту </w:t>
      </w:r>
      <w:proofErr w:type="gramStart"/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66F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 и (или) отчисленным из организации выдается справка об обучении или периоде обучения установленного </w:t>
      </w:r>
      <w:r w:rsidR="008C766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организацией 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образца.</w:t>
      </w:r>
    </w:p>
    <w:p w:rsidR="008C766F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.14. Права и обязанности обучающегося, предусмотренные законодательством об образовании и локальными нормативными актами организации прекращаются </w:t>
      </w:r>
      <w:proofErr w:type="gramStart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отчисления из </w:t>
      </w:r>
      <w:r w:rsidR="008C766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43395F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.15. Участникам ГИА, не прошедшим ГИА или получившим на ГИА неудовлетворительные результаты, либо получившим повторно неудовлетворительный результат на ГИА в резервные сроки, предоставляется право пройти ГИА в сроки и в формах, устанавливаемых настоящим Порядком, но не ранее 1 сентября текущего года. Для повторного прохождения ГИА участники ГИА восстанавливаются в образовательной организации на срок, необходимый для прохождения ГИА.</w:t>
      </w:r>
    </w:p>
    <w:p w:rsidR="0043395F" w:rsidRPr="002F465B" w:rsidRDefault="0016538A" w:rsidP="009631D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3395F"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разрешения разногласий, возникающих при переводе, отчислении обучающихся</w:t>
      </w:r>
    </w:p>
    <w:p w:rsidR="0043395F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разногласий при переводе, отчислении обучающихся родители (законные представители) имеют право обжаловать действия (бездействия) специалистов образовательной организации. Обжалование осуществляется пут</w:t>
      </w:r>
      <w:r w:rsidR="00F82A17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</w:t>
      </w:r>
    </w:p>
    <w:p w:rsidR="0043395F" w:rsidRPr="002F465B" w:rsidRDefault="0016538A" w:rsidP="009631D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43395F" w:rsidRPr="002F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</w:t>
      </w:r>
    </w:p>
    <w:p w:rsidR="00F82A17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Настоящее </w:t>
      </w:r>
      <w:r w:rsidR="0043395F" w:rsidRPr="002F46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Положение 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F82A17" w:rsidRPr="002F465B" w:rsidRDefault="0016538A" w:rsidP="00CD09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43395F"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bookmarkEnd w:id="0"/>
    <w:p w:rsidR="0043395F" w:rsidRPr="002F465B" w:rsidRDefault="0043395F" w:rsidP="009631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04" w:rsidRPr="002F465B" w:rsidRDefault="00BF307D" w:rsidP="00036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8651240"/>
            <wp:effectExtent l="19050" t="0" r="0" b="0"/>
            <wp:docPr id="1" name="Рисунок 0" descr="скан прав пере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прав перевод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804" w:rsidRPr="002F465B" w:rsidSect="00245705">
      <w:foot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728" w:rsidRDefault="00C35728" w:rsidP="002F465B">
      <w:pPr>
        <w:spacing w:after="0" w:line="240" w:lineRule="auto"/>
      </w:pPr>
      <w:r>
        <w:separator/>
      </w:r>
    </w:p>
  </w:endnote>
  <w:endnote w:type="continuationSeparator" w:id="0">
    <w:p w:rsidR="00C35728" w:rsidRDefault="00C35728" w:rsidP="002F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427049"/>
      <w:docPartObj>
        <w:docPartGallery w:val="Page Numbers (Bottom of Page)"/>
        <w:docPartUnique/>
      </w:docPartObj>
    </w:sdtPr>
    <w:sdtContent>
      <w:p w:rsidR="002F465B" w:rsidRDefault="002330C1">
        <w:pPr>
          <w:pStyle w:val="a8"/>
          <w:jc w:val="right"/>
        </w:pPr>
        <w:r>
          <w:fldChar w:fldCharType="begin"/>
        </w:r>
        <w:r w:rsidR="002F465B">
          <w:instrText>PAGE   \* MERGEFORMAT</w:instrText>
        </w:r>
        <w:r>
          <w:fldChar w:fldCharType="separate"/>
        </w:r>
        <w:r w:rsidR="00BF307D">
          <w:rPr>
            <w:noProof/>
          </w:rPr>
          <w:t>10</w:t>
        </w:r>
        <w:r>
          <w:fldChar w:fldCharType="end"/>
        </w:r>
      </w:p>
    </w:sdtContent>
  </w:sdt>
  <w:p w:rsidR="002F465B" w:rsidRDefault="002F46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728" w:rsidRDefault="00C35728" w:rsidP="002F465B">
      <w:pPr>
        <w:spacing w:after="0" w:line="240" w:lineRule="auto"/>
      </w:pPr>
      <w:r>
        <w:separator/>
      </w:r>
    </w:p>
  </w:footnote>
  <w:footnote w:type="continuationSeparator" w:id="0">
    <w:p w:rsidR="00C35728" w:rsidRDefault="00C35728" w:rsidP="002F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4F0"/>
    <w:multiLevelType w:val="multilevel"/>
    <w:tmpl w:val="0C04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487C07"/>
    <w:multiLevelType w:val="multilevel"/>
    <w:tmpl w:val="D8BA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A429E2"/>
    <w:multiLevelType w:val="multilevel"/>
    <w:tmpl w:val="D8F2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295A27"/>
    <w:multiLevelType w:val="multilevel"/>
    <w:tmpl w:val="9984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EE4D79"/>
    <w:multiLevelType w:val="multilevel"/>
    <w:tmpl w:val="A72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920962"/>
    <w:multiLevelType w:val="multilevel"/>
    <w:tmpl w:val="609E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474A22"/>
    <w:multiLevelType w:val="multilevel"/>
    <w:tmpl w:val="8674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8F5442"/>
    <w:multiLevelType w:val="multilevel"/>
    <w:tmpl w:val="62D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376507"/>
    <w:multiLevelType w:val="multilevel"/>
    <w:tmpl w:val="1084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BB588E"/>
    <w:multiLevelType w:val="multilevel"/>
    <w:tmpl w:val="1CC0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0E1829"/>
    <w:multiLevelType w:val="multilevel"/>
    <w:tmpl w:val="4004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6E2C06"/>
    <w:multiLevelType w:val="multilevel"/>
    <w:tmpl w:val="5B0E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8C191F"/>
    <w:multiLevelType w:val="multilevel"/>
    <w:tmpl w:val="EF5A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A0339B"/>
    <w:multiLevelType w:val="multilevel"/>
    <w:tmpl w:val="0024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8C4254F"/>
    <w:multiLevelType w:val="multilevel"/>
    <w:tmpl w:val="093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4D24B8"/>
    <w:multiLevelType w:val="multilevel"/>
    <w:tmpl w:val="BF32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680062"/>
    <w:multiLevelType w:val="multilevel"/>
    <w:tmpl w:val="B134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BA7D76"/>
    <w:multiLevelType w:val="multilevel"/>
    <w:tmpl w:val="BFB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226540"/>
    <w:multiLevelType w:val="multilevel"/>
    <w:tmpl w:val="3C9A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56D182C"/>
    <w:multiLevelType w:val="multilevel"/>
    <w:tmpl w:val="FDD6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9"/>
  </w:num>
  <w:num w:numId="5">
    <w:abstractNumId w:val="2"/>
  </w:num>
  <w:num w:numId="6">
    <w:abstractNumId w:val="14"/>
  </w:num>
  <w:num w:numId="7">
    <w:abstractNumId w:val="1"/>
  </w:num>
  <w:num w:numId="8">
    <w:abstractNumId w:val="8"/>
  </w:num>
  <w:num w:numId="9">
    <w:abstractNumId w:val="10"/>
  </w:num>
  <w:num w:numId="10">
    <w:abstractNumId w:val="16"/>
  </w:num>
  <w:num w:numId="11">
    <w:abstractNumId w:val="3"/>
  </w:num>
  <w:num w:numId="12">
    <w:abstractNumId w:val="18"/>
  </w:num>
  <w:num w:numId="13">
    <w:abstractNumId w:val="11"/>
  </w:num>
  <w:num w:numId="14">
    <w:abstractNumId w:val="6"/>
  </w:num>
  <w:num w:numId="15">
    <w:abstractNumId w:val="13"/>
  </w:num>
  <w:num w:numId="16">
    <w:abstractNumId w:val="4"/>
  </w:num>
  <w:num w:numId="17">
    <w:abstractNumId w:val="15"/>
  </w:num>
  <w:num w:numId="18">
    <w:abstractNumId w:val="5"/>
  </w:num>
  <w:num w:numId="19">
    <w:abstractNumId w:val="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95F"/>
    <w:rsid w:val="000231E1"/>
    <w:rsid w:val="00032804"/>
    <w:rsid w:val="00036EFE"/>
    <w:rsid w:val="000C725F"/>
    <w:rsid w:val="0016538A"/>
    <w:rsid w:val="001849C6"/>
    <w:rsid w:val="002330C1"/>
    <w:rsid w:val="00245705"/>
    <w:rsid w:val="002F465B"/>
    <w:rsid w:val="00320756"/>
    <w:rsid w:val="0043395F"/>
    <w:rsid w:val="00546B8B"/>
    <w:rsid w:val="005F4640"/>
    <w:rsid w:val="00674CB5"/>
    <w:rsid w:val="006E08F8"/>
    <w:rsid w:val="006F02DA"/>
    <w:rsid w:val="00701DD1"/>
    <w:rsid w:val="007545B9"/>
    <w:rsid w:val="00795B33"/>
    <w:rsid w:val="007C1EC4"/>
    <w:rsid w:val="00875234"/>
    <w:rsid w:val="008B21FA"/>
    <w:rsid w:val="008C766F"/>
    <w:rsid w:val="009631D9"/>
    <w:rsid w:val="00965863"/>
    <w:rsid w:val="009C203C"/>
    <w:rsid w:val="009F42FD"/>
    <w:rsid w:val="00A61449"/>
    <w:rsid w:val="00B235E1"/>
    <w:rsid w:val="00BD12FC"/>
    <w:rsid w:val="00BD660B"/>
    <w:rsid w:val="00BD714C"/>
    <w:rsid w:val="00BF307D"/>
    <w:rsid w:val="00C35728"/>
    <w:rsid w:val="00CD0965"/>
    <w:rsid w:val="00D170EE"/>
    <w:rsid w:val="00D445C0"/>
    <w:rsid w:val="00D6001E"/>
    <w:rsid w:val="00DA1B57"/>
    <w:rsid w:val="00DF70E7"/>
    <w:rsid w:val="00F647C7"/>
    <w:rsid w:val="00F8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04"/>
  </w:style>
  <w:style w:type="paragraph" w:styleId="2">
    <w:name w:val="heading 2"/>
    <w:basedOn w:val="a"/>
    <w:link w:val="20"/>
    <w:uiPriority w:val="9"/>
    <w:qFormat/>
    <w:rsid w:val="00433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39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3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9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95F"/>
    <w:rPr>
      <w:b/>
      <w:bCs/>
    </w:rPr>
  </w:style>
  <w:style w:type="character" w:styleId="a5">
    <w:name w:val="Emphasis"/>
    <w:basedOn w:val="a0"/>
    <w:uiPriority w:val="20"/>
    <w:qFormat/>
    <w:rsid w:val="0043395F"/>
    <w:rPr>
      <w:i/>
      <w:iCs/>
    </w:rPr>
  </w:style>
  <w:style w:type="paragraph" w:styleId="a6">
    <w:name w:val="header"/>
    <w:basedOn w:val="a"/>
    <w:link w:val="a7"/>
    <w:uiPriority w:val="99"/>
    <w:unhideWhenUsed/>
    <w:rsid w:val="002F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65B"/>
  </w:style>
  <w:style w:type="paragraph" w:styleId="a8">
    <w:name w:val="footer"/>
    <w:basedOn w:val="a"/>
    <w:link w:val="a9"/>
    <w:uiPriority w:val="99"/>
    <w:unhideWhenUsed/>
    <w:rsid w:val="002F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65B"/>
  </w:style>
  <w:style w:type="paragraph" w:styleId="aa">
    <w:name w:val="Balloon Text"/>
    <w:basedOn w:val="a"/>
    <w:link w:val="ab"/>
    <w:uiPriority w:val="99"/>
    <w:semiHidden/>
    <w:unhideWhenUsed/>
    <w:rsid w:val="00BF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3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6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34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51C2F-A12A-42AC-AAAC-49FFA4F9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Ирина</cp:lastModifiedBy>
  <cp:revision>19</cp:revision>
  <dcterms:created xsi:type="dcterms:W3CDTF">2022-09-15T07:06:00Z</dcterms:created>
  <dcterms:modified xsi:type="dcterms:W3CDTF">2022-11-23T08:35:00Z</dcterms:modified>
</cp:coreProperties>
</file>